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a"/>
        <w:tblW w:w="693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1"/>
        <w:gridCol w:w="4982"/>
      </w:tblGrid>
      <w:tr w:rsidR="00DC4F51" w:rsidRPr="009F49EB">
        <w:tc>
          <w:tcPr>
            <w:tcW w:w="1951" w:type="dxa"/>
          </w:tcPr>
          <w:p w:rsidR="00DC4F51" w:rsidRDefault="00B22E96">
            <w:pPr>
              <w:rPr>
                <w:sz w:val="6"/>
                <w:szCs w:val="6"/>
              </w:rPr>
            </w:pPr>
            <w:r>
              <w:rPr>
                <w:noProof/>
              </w:rPr>
              <w:drawing>
                <wp:anchor distT="0" distB="0" distL="114300" distR="114300" simplePos="0" relativeHeight="251658240" behindDoc="0" locked="0" layoutInCell="1" hidden="0" allowOverlap="1" wp14:anchorId="31503CDE" wp14:editId="6E3BE58A">
                  <wp:simplePos x="0" y="0"/>
                  <wp:positionH relativeFrom="column">
                    <wp:posOffset>-45082</wp:posOffset>
                  </wp:positionH>
                  <wp:positionV relativeFrom="paragraph">
                    <wp:posOffset>129540</wp:posOffset>
                  </wp:positionV>
                  <wp:extent cx="1187450" cy="1410970"/>
                  <wp:effectExtent l="0" t="0" r="0" b="0"/>
                  <wp:wrapSquare wrapText="bothSides" distT="0" distB="0" distL="114300" distR="114300"/>
                  <wp:docPr id="9" name="image2.png" descr="https://pfarreiburgstall.files.wordpress.com/2018/03/burgstall-quadratisch.png"/>
                  <wp:cNvGraphicFramePr/>
                  <a:graphic xmlns:a="http://schemas.openxmlformats.org/drawingml/2006/main">
                    <a:graphicData uri="http://schemas.openxmlformats.org/drawingml/2006/picture">
                      <pic:pic xmlns:pic="http://schemas.openxmlformats.org/drawingml/2006/picture">
                        <pic:nvPicPr>
                          <pic:cNvPr id="0" name="image2.png" descr="https://pfarreiburgstall.files.wordpress.com/2018/03/burgstall-quadratisch.png"/>
                          <pic:cNvPicPr preferRelativeResize="0"/>
                        </pic:nvPicPr>
                        <pic:blipFill>
                          <a:blip r:embed="rId5"/>
                          <a:srcRect l="6199" r="6975"/>
                          <a:stretch>
                            <a:fillRect/>
                          </a:stretch>
                        </pic:blipFill>
                        <pic:spPr>
                          <a:xfrm>
                            <a:off x="0" y="0"/>
                            <a:ext cx="1187450" cy="1410970"/>
                          </a:xfrm>
                          <a:prstGeom prst="rect">
                            <a:avLst/>
                          </a:prstGeom>
                          <a:ln/>
                        </pic:spPr>
                      </pic:pic>
                    </a:graphicData>
                  </a:graphic>
                </wp:anchor>
              </w:drawing>
            </w:r>
          </w:p>
        </w:tc>
        <w:tc>
          <w:tcPr>
            <w:tcW w:w="4982" w:type="dxa"/>
          </w:tcPr>
          <w:p w:rsidR="00DC4F51" w:rsidRPr="00BF0DF0" w:rsidRDefault="00B22E96">
            <w:pPr>
              <w:spacing w:before="120"/>
              <w:jc w:val="center"/>
              <w:rPr>
                <w:rFonts w:ascii="Federo" w:eastAsia="Federo" w:hAnsi="Federo" w:cs="Federo"/>
                <w:b/>
                <w:sz w:val="28"/>
                <w:szCs w:val="28"/>
                <w:lang w:val="it-IT"/>
              </w:rPr>
            </w:pPr>
            <w:r w:rsidRPr="00B22E96">
              <w:rPr>
                <w:rFonts w:ascii="Federo" w:eastAsia="Federo" w:hAnsi="Federo" w:cs="Federo"/>
                <w:b/>
                <w:sz w:val="52"/>
                <w:szCs w:val="54"/>
              </w:rPr>
              <w:t>PFARRBRIEF</w:t>
            </w:r>
            <w:r w:rsidRPr="00B22E96">
              <w:rPr>
                <w:rFonts w:ascii="Federo" w:eastAsia="Federo" w:hAnsi="Federo" w:cs="Federo"/>
                <w:b/>
                <w:sz w:val="44"/>
                <w:szCs w:val="46"/>
              </w:rPr>
              <w:br/>
              <w:t>BOLLETTINO</w:t>
            </w:r>
            <w:r>
              <w:rPr>
                <w:rFonts w:ascii="Federo" w:eastAsia="Federo" w:hAnsi="Federo" w:cs="Federo"/>
                <w:b/>
                <w:sz w:val="32"/>
                <w:szCs w:val="32"/>
              </w:rPr>
              <w:br/>
            </w:r>
            <w:r>
              <w:rPr>
                <w:rFonts w:ascii="Federo" w:eastAsia="Federo" w:hAnsi="Federo" w:cs="Federo"/>
                <w:b/>
                <w:sz w:val="28"/>
                <w:szCs w:val="28"/>
              </w:rPr>
              <w:t xml:space="preserve">Pfarrei zur Erhöhung des Hl. </w:t>
            </w:r>
            <w:r w:rsidRPr="00BF0DF0">
              <w:rPr>
                <w:rFonts w:ascii="Federo" w:eastAsia="Federo" w:hAnsi="Federo" w:cs="Federo"/>
                <w:b/>
                <w:sz w:val="28"/>
                <w:szCs w:val="28"/>
                <w:lang w:val="it-IT"/>
              </w:rPr>
              <w:t>Kreuzes</w:t>
            </w:r>
          </w:p>
          <w:p w:rsidR="00DC4F51" w:rsidRPr="00B22E96" w:rsidRDefault="00B22E96">
            <w:pPr>
              <w:jc w:val="center"/>
              <w:rPr>
                <w:rFonts w:ascii="Federo" w:eastAsia="Federo" w:hAnsi="Federo" w:cs="Federo"/>
                <w:b/>
                <w:sz w:val="30"/>
                <w:szCs w:val="30"/>
                <w:lang w:val="it-IT"/>
              </w:rPr>
            </w:pPr>
            <w:r w:rsidRPr="00B22E96">
              <w:rPr>
                <w:rFonts w:ascii="Federo" w:eastAsia="Federo" w:hAnsi="Federo" w:cs="Federo"/>
                <w:b/>
                <w:sz w:val="30"/>
                <w:szCs w:val="30"/>
                <w:lang w:val="it-IT"/>
              </w:rPr>
              <w:t>Parrocchia Esaltazione S. Croce</w:t>
            </w:r>
          </w:p>
          <w:p w:rsidR="00DC4F51" w:rsidRPr="00B22E96" w:rsidRDefault="00B22E96">
            <w:pPr>
              <w:spacing w:before="60" w:after="60"/>
              <w:jc w:val="center"/>
              <w:rPr>
                <w:rFonts w:ascii="Federo" w:eastAsia="Federo" w:hAnsi="Federo" w:cs="Federo"/>
                <w:b/>
                <w:sz w:val="54"/>
                <w:szCs w:val="54"/>
                <w:lang w:val="it-IT"/>
              </w:rPr>
            </w:pPr>
            <w:r w:rsidRPr="00B22E96">
              <w:rPr>
                <w:rFonts w:ascii="Federo" w:eastAsia="Federo" w:hAnsi="Federo" w:cs="Federo"/>
                <w:b/>
                <w:sz w:val="42"/>
                <w:szCs w:val="42"/>
                <w:lang w:val="it-IT"/>
              </w:rPr>
              <w:t>BURGSTALL – POSTAL</w:t>
            </w:r>
          </w:p>
        </w:tc>
      </w:tr>
      <w:tr w:rsidR="00DC4F51">
        <w:tc>
          <w:tcPr>
            <w:tcW w:w="1951" w:type="dxa"/>
          </w:tcPr>
          <w:p w:rsidR="00DC4F51" w:rsidRDefault="00B22E96">
            <w:pPr>
              <w:jc w:val="center"/>
              <w:rPr>
                <w:b/>
              </w:rPr>
            </w:pPr>
            <w:r>
              <w:rPr>
                <w:b/>
              </w:rPr>
              <w:t>Nr. 10 – 2021</w:t>
            </w:r>
          </w:p>
        </w:tc>
        <w:tc>
          <w:tcPr>
            <w:tcW w:w="4982" w:type="dxa"/>
          </w:tcPr>
          <w:p w:rsidR="00DC4F51" w:rsidRDefault="00B22E96">
            <w:pPr>
              <w:jc w:val="center"/>
              <w:rPr>
                <w:b/>
              </w:rPr>
            </w:pPr>
            <w:r>
              <w:rPr>
                <w:b/>
              </w:rPr>
              <w:t>10. – 22. 05. 2021</w:t>
            </w:r>
          </w:p>
        </w:tc>
      </w:tr>
      <w:tr w:rsidR="00DC4F51">
        <w:trPr>
          <w:trHeight w:val="7314"/>
        </w:trPr>
        <w:tc>
          <w:tcPr>
            <w:tcW w:w="6933" w:type="dxa"/>
            <w:gridSpan w:val="2"/>
          </w:tcPr>
          <w:p w:rsidR="00DC4F51" w:rsidRPr="00B22E96" w:rsidRDefault="00B22E96">
            <w:pPr>
              <w:spacing w:before="240"/>
              <w:jc w:val="center"/>
              <w:rPr>
                <w:rFonts w:ascii="Overlock" w:eastAsia="Overlock" w:hAnsi="Overlock" w:cs="Overlock"/>
                <w:b/>
                <w:color w:val="4F6228"/>
                <w:sz w:val="40"/>
                <w:szCs w:val="42"/>
              </w:rPr>
            </w:pPr>
            <w:r w:rsidRPr="00B22E96">
              <w:rPr>
                <w:rFonts w:ascii="Overlock" w:eastAsia="Overlock" w:hAnsi="Overlock" w:cs="Overlock"/>
                <w:b/>
                <w:color w:val="4F6228"/>
                <w:sz w:val="40"/>
                <w:szCs w:val="42"/>
              </w:rPr>
              <w:t xml:space="preserve">PFINGSTEN – PENTECOSTE </w:t>
            </w:r>
          </w:p>
          <w:p w:rsidR="00DC4F51" w:rsidRDefault="00B22E96" w:rsidP="00B22E96">
            <w:pPr>
              <w:spacing w:before="240"/>
              <w:ind w:right="215"/>
              <w:jc w:val="center"/>
              <w:rPr>
                <w:rFonts w:ascii="Federo" w:eastAsia="Federo" w:hAnsi="Federo" w:cs="Federo"/>
                <w:b/>
                <w:color w:val="984806"/>
                <w:sz w:val="56"/>
                <w:szCs w:val="56"/>
              </w:rPr>
            </w:pPr>
            <w:r>
              <w:rPr>
                <w:noProof/>
              </w:rPr>
              <w:drawing>
                <wp:anchor distT="0" distB="0" distL="114300" distR="114300" simplePos="0" relativeHeight="251659264" behindDoc="0" locked="0" layoutInCell="1" hidden="0" allowOverlap="1" wp14:anchorId="4D6E83D5" wp14:editId="23C46849">
                  <wp:simplePos x="0" y="0"/>
                  <wp:positionH relativeFrom="column">
                    <wp:posOffset>-45084</wp:posOffset>
                  </wp:positionH>
                  <wp:positionV relativeFrom="paragraph">
                    <wp:posOffset>78740</wp:posOffset>
                  </wp:positionV>
                  <wp:extent cx="4342646" cy="4095750"/>
                  <wp:effectExtent l="0" t="0" r="0" b="0"/>
                  <wp:wrapNone/>
                  <wp:docPr id="1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4342646" cy="4095750"/>
                          </a:xfrm>
                          <a:prstGeom prst="rect">
                            <a:avLst/>
                          </a:prstGeom>
                          <a:ln/>
                        </pic:spPr>
                      </pic:pic>
                    </a:graphicData>
                  </a:graphic>
                  <wp14:sizeRelH relativeFrom="margin">
                    <wp14:pctWidth>0</wp14:pctWidth>
                  </wp14:sizeRelH>
                  <wp14:sizeRelV relativeFrom="margin">
                    <wp14:pctHeight>0</wp14:pctHeight>
                  </wp14:sizeRelV>
                </wp:anchor>
              </w:drawing>
            </w:r>
          </w:p>
          <w:p w:rsidR="00DC4F51" w:rsidRDefault="00DC4F51">
            <w:pPr>
              <w:tabs>
                <w:tab w:val="left" w:pos="2700"/>
              </w:tabs>
              <w:spacing w:before="200"/>
              <w:ind w:right="74"/>
              <w:jc w:val="center"/>
              <w:rPr>
                <w:rFonts w:ascii="Federo" w:eastAsia="Federo" w:hAnsi="Federo" w:cs="Federo"/>
                <w:b/>
                <w:color w:val="984806"/>
                <w:sz w:val="56"/>
                <w:szCs w:val="56"/>
              </w:rPr>
            </w:pPr>
          </w:p>
          <w:p w:rsidR="00DC4F51" w:rsidRDefault="00DC4F51">
            <w:pPr>
              <w:tabs>
                <w:tab w:val="left" w:pos="2700"/>
              </w:tabs>
              <w:spacing w:before="200"/>
              <w:ind w:right="74"/>
              <w:jc w:val="center"/>
              <w:rPr>
                <w:rFonts w:ascii="Federo" w:eastAsia="Federo" w:hAnsi="Federo" w:cs="Federo"/>
                <w:b/>
                <w:color w:val="984806"/>
                <w:sz w:val="56"/>
                <w:szCs w:val="56"/>
              </w:rPr>
            </w:pPr>
          </w:p>
          <w:p w:rsidR="00DC4F51" w:rsidRDefault="00DC4F51">
            <w:pPr>
              <w:tabs>
                <w:tab w:val="left" w:pos="2700"/>
              </w:tabs>
              <w:spacing w:before="200"/>
              <w:ind w:right="74"/>
              <w:jc w:val="center"/>
              <w:rPr>
                <w:rFonts w:ascii="Federo" w:eastAsia="Federo" w:hAnsi="Federo" w:cs="Federo"/>
                <w:b/>
                <w:color w:val="984806"/>
                <w:sz w:val="56"/>
                <w:szCs w:val="56"/>
              </w:rPr>
            </w:pPr>
          </w:p>
          <w:p w:rsidR="00DC4F51" w:rsidRDefault="00DC4F51">
            <w:pPr>
              <w:tabs>
                <w:tab w:val="left" w:pos="2700"/>
              </w:tabs>
              <w:spacing w:before="200"/>
              <w:ind w:right="74"/>
              <w:jc w:val="center"/>
              <w:rPr>
                <w:rFonts w:ascii="Federo" w:eastAsia="Federo" w:hAnsi="Federo" w:cs="Federo"/>
                <w:b/>
                <w:color w:val="984806"/>
                <w:sz w:val="56"/>
                <w:szCs w:val="56"/>
              </w:rPr>
            </w:pPr>
          </w:p>
          <w:p w:rsidR="00DC4F51" w:rsidRDefault="00DC4F51">
            <w:pPr>
              <w:tabs>
                <w:tab w:val="left" w:pos="2700"/>
              </w:tabs>
              <w:spacing w:before="200"/>
              <w:ind w:right="74"/>
              <w:jc w:val="center"/>
              <w:rPr>
                <w:rFonts w:ascii="Federo" w:eastAsia="Federo" w:hAnsi="Federo" w:cs="Federo"/>
                <w:b/>
                <w:sz w:val="16"/>
                <w:szCs w:val="16"/>
              </w:rPr>
            </w:pPr>
          </w:p>
        </w:tc>
      </w:tr>
    </w:tbl>
    <w:p w:rsidR="00DC4F51" w:rsidRDefault="00B22E96" w:rsidP="00B22E96">
      <w:pPr>
        <w:pBdr>
          <w:bottom w:val="single" w:sz="4" w:space="1" w:color="000000"/>
        </w:pBdr>
        <w:spacing w:after="360"/>
        <w:rPr>
          <w:rFonts w:ascii="Federo" w:eastAsia="Federo" w:hAnsi="Federo" w:cs="Federo"/>
          <w:b/>
          <w:sz w:val="42"/>
          <w:szCs w:val="42"/>
        </w:rPr>
      </w:pPr>
      <w:r>
        <w:rPr>
          <w:rFonts w:ascii="Federo" w:eastAsia="Federo" w:hAnsi="Federo" w:cs="Federo"/>
          <w:b/>
          <w:sz w:val="42"/>
          <w:szCs w:val="42"/>
        </w:rPr>
        <w:lastRenderedPageBreak/>
        <w:t xml:space="preserve">Gottesdienste – </w:t>
      </w:r>
      <w:proofErr w:type="spellStart"/>
      <w:r>
        <w:rPr>
          <w:rFonts w:ascii="Federo" w:eastAsia="Federo" w:hAnsi="Federo" w:cs="Federo"/>
          <w:b/>
          <w:sz w:val="42"/>
          <w:szCs w:val="42"/>
        </w:rPr>
        <w:t>Liturgia</w:t>
      </w:r>
      <w:proofErr w:type="spellEnd"/>
    </w:p>
    <w:p w:rsidR="00DC4F51" w:rsidRDefault="00B22E96">
      <w:pPr>
        <w:spacing w:before="120"/>
        <w:rPr>
          <w:b/>
          <w:sz w:val="32"/>
          <w:szCs w:val="32"/>
        </w:rPr>
      </w:pPr>
      <w:r>
        <w:rPr>
          <w:b/>
          <w:sz w:val="32"/>
          <w:szCs w:val="32"/>
        </w:rPr>
        <w:t>10. – 16. 05. 2021</w:t>
      </w:r>
      <w:r>
        <w:rPr>
          <w:b/>
          <w:sz w:val="32"/>
          <w:szCs w:val="32"/>
        </w:rPr>
        <w:tab/>
        <w:t xml:space="preserve">6. OSTERWOCHE </w:t>
      </w:r>
    </w:p>
    <w:tbl>
      <w:tblPr>
        <w:tblStyle w:val="ab"/>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B22E96">
            <w:pPr>
              <w:spacing w:before="240"/>
              <w:rPr>
                <w:b/>
                <w:sz w:val="28"/>
                <w:szCs w:val="28"/>
              </w:rPr>
            </w:pPr>
            <w:r>
              <w:rPr>
                <w:b/>
                <w:sz w:val="28"/>
                <w:szCs w:val="28"/>
              </w:rPr>
              <w:t xml:space="preserve">MITTWOCH – MERCOLEDÍ </w:t>
            </w:r>
            <w:r>
              <w:rPr>
                <w:b/>
                <w:sz w:val="28"/>
                <w:szCs w:val="28"/>
              </w:rPr>
              <w:tab/>
              <w:t xml:space="preserve">1. BITT-TAG </w:t>
            </w:r>
            <w:r>
              <w:rPr>
                <w:b/>
                <w:sz w:val="28"/>
                <w:szCs w:val="28"/>
              </w:rPr>
              <w:tab/>
            </w:r>
          </w:p>
        </w:tc>
      </w:tr>
      <w:tr w:rsidR="00DC4F51">
        <w:tc>
          <w:tcPr>
            <w:tcW w:w="1101" w:type="dxa"/>
          </w:tcPr>
          <w:p w:rsidR="00DC4F51" w:rsidRDefault="00B22E96">
            <w:pPr>
              <w:jc w:val="center"/>
              <w:rPr>
                <w:b/>
                <w:sz w:val="26"/>
                <w:szCs w:val="26"/>
              </w:rPr>
            </w:pPr>
            <w:r>
              <w:rPr>
                <w:b/>
                <w:sz w:val="26"/>
                <w:szCs w:val="26"/>
              </w:rPr>
              <w:t>12.05.</w:t>
            </w:r>
          </w:p>
        </w:tc>
        <w:tc>
          <w:tcPr>
            <w:tcW w:w="850" w:type="dxa"/>
          </w:tcPr>
          <w:p w:rsidR="00DC4F51" w:rsidRDefault="00B22E96">
            <w:pPr>
              <w:jc w:val="right"/>
              <w:rPr>
                <w:b/>
                <w:sz w:val="26"/>
                <w:szCs w:val="26"/>
              </w:rPr>
            </w:pPr>
            <w:r>
              <w:rPr>
                <w:b/>
                <w:sz w:val="26"/>
                <w:szCs w:val="26"/>
              </w:rPr>
              <w:t>19:00</w:t>
            </w:r>
          </w:p>
        </w:tc>
        <w:tc>
          <w:tcPr>
            <w:tcW w:w="5103" w:type="dxa"/>
          </w:tcPr>
          <w:p w:rsidR="00DC4F51" w:rsidRDefault="00B22E96">
            <w:pPr>
              <w:rPr>
                <w:sz w:val="26"/>
                <w:szCs w:val="26"/>
              </w:rPr>
            </w:pPr>
            <w:r>
              <w:rPr>
                <w:b/>
                <w:sz w:val="26"/>
                <w:szCs w:val="26"/>
              </w:rPr>
              <w:t>Bittgottesdienst – (Wortgottesfeier)</w:t>
            </w:r>
          </w:p>
        </w:tc>
      </w:tr>
    </w:tbl>
    <w:p w:rsidR="00DC4F51" w:rsidRDefault="00DC4F51">
      <w:pPr>
        <w:widowControl w:val="0"/>
        <w:pBdr>
          <w:top w:val="nil"/>
          <w:left w:val="nil"/>
          <w:bottom w:val="nil"/>
          <w:right w:val="nil"/>
          <w:between w:val="nil"/>
        </w:pBdr>
        <w:spacing w:line="276" w:lineRule="auto"/>
        <w:rPr>
          <w:sz w:val="26"/>
          <w:szCs w:val="26"/>
        </w:rPr>
      </w:pPr>
    </w:p>
    <w:tbl>
      <w:tblPr>
        <w:tblStyle w:val="ac"/>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B22E96" w:rsidP="00B22E96">
            <w:pPr>
              <w:rPr>
                <w:b/>
                <w:sz w:val="26"/>
                <w:szCs w:val="26"/>
              </w:rPr>
            </w:pPr>
            <w:r>
              <w:rPr>
                <w:b/>
                <w:sz w:val="28"/>
                <w:szCs w:val="28"/>
              </w:rPr>
              <w:t>DONNERSTAG – GIOVEDÍ</w:t>
            </w:r>
            <w:r>
              <w:rPr>
                <w:b/>
                <w:sz w:val="28"/>
                <w:szCs w:val="28"/>
              </w:rPr>
              <w:tab/>
              <w:t>2. BITT-TAG</w:t>
            </w:r>
          </w:p>
        </w:tc>
      </w:tr>
      <w:tr w:rsidR="00DC4F51">
        <w:tc>
          <w:tcPr>
            <w:tcW w:w="1101" w:type="dxa"/>
          </w:tcPr>
          <w:p w:rsidR="00DC4F51" w:rsidRDefault="00B22E96">
            <w:pPr>
              <w:jc w:val="center"/>
              <w:rPr>
                <w:b/>
                <w:sz w:val="26"/>
                <w:szCs w:val="26"/>
              </w:rPr>
            </w:pPr>
            <w:r>
              <w:rPr>
                <w:b/>
                <w:sz w:val="26"/>
                <w:szCs w:val="26"/>
              </w:rPr>
              <w:t>13.05.</w:t>
            </w:r>
          </w:p>
        </w:tc>
        <w:tc>
          <w:tcPr>
            <w:tcW w:w="850" w:type="dxa"/>
          </w:tcPr>
          <w:p w:rsidR="00DC4F51" w:rsidRDefault="00DC4F51">
            <w:pPr>
              <w:jc w:val="right"/>
              <w:rPr>
                <w:b/>
                <w:sz w:val="26"/>
                <w:szCs w:val="26"/>
              </w:rPr>
            </w:pPr>
          </w:p>
          <w:p w:rsidR="00DC4F51" w:rsidRDefault="00B22E96">
            <w:pPr>
              <w:jc w:val="right"/>
              <w:rPr>
                <w:b/>
                <w:sz w:val="26"/>
                <w:szCs w:val="26"/>
              </w:rPr>
            </w:pPr>
            <w:r>
              <w:rPr>
                <w:b/>
                <w:sz w:val="26"/>
                <w:szCs w:val="26"/>
              </w:rPr>
              <w:t>7:00</w:t>
            </w:r>
          </w:p>
        </w:tc>
        <w:tc>
          <w:tcPr>
            <w:tcW w:w="5103" w:type="dxa"/>
          </w:tcPr>
          <w:p w:rsidR="00DC4F51" w:rsidRDefault="00B22E96">
            <w:pPr>
              <w:rPr>
                <w:b/>
                <w:sz w:val="26"/>
                <w:szCs w:val="26"/>
              </w:rPr>
            </w:pPr>
            <w:r>
              <w:rPr>
                <w:b/>
                <w:sz w:val="26"/>
                <w:szCs w:val="26"/>
              </w:rPr>
              <w:t>Gedenktag Unserer Lieben Frau von Fatima</w:t>
            </w:r>
          </w:p>
          <w:p w:rsidR="00DC4F51" w:rsidRDefault="00B22E96">
            <w:pPr>
              <w:rPr>
                <w:sz w:val="26"/>
                <w:szCs w:val="26"/>
              </w:rPr>
            </w:pPr>
            <w:r>
              <w:rPr>
                <w:b/>
                <w:sz w:val="26"/>
                <w:szCs w:val="26"/>
              </w:rPr>
              <w:t xml:space="preserve">Hl. Messe als Bittgottesdienst </w:t>
            </w:r>
            <w:r>
              <w:rPr>
                <w:sz w:val="26"/>
                <w:szCs w:val="26"/>
              </w:rPr>
              <w:br/>
              <w:t xml:space="preserve">Gedenken an: Josef und Maria </w:t>
            </w:r>
            <w:proofErr w:type="spellStart"/>
            <w:r>
              <w:rPr>
                <w:sz w:val="26"/>
                <w:szCs w:val="26"/>
              </w:rPr>
              <w:t>Jageregger</w:t>
            </w:r>
            <w:proofErr w:type="spellEnd"/>
          </w:p>
        </w:tc>
      </w:tr>
      <w:tr w:rsidR="00DC4F51">
        <w:tc>
          <w:tcPr>
            <w:tcW w:w="7054" w:type="dxa"/>
            <w:gridSpan w:val="3"/>
          </w:tcPr>
          <w:p w:rsidR="00DC4F51" w:rsidRDefault="00DC4F51">
            <w:pPr>
              <w:pBdr>
                <w:top w:val="nil"/>
                <w:left w:val="nil"/>
                <w:bottom w:val="nil"/>
                <w:right w:val="nil"/>
                <w:between w:val="nil"/>
              </w:pBdr>
              <w:shd w:val="clear" w:color="auto" w:fill="FFFFFF"/>
              <w:jc w:val="both"/>
              <w:rPr>
                <w:rFonts w:ascii="Arial" w:eastAsia="Arial" w:hAnsi="Arial" w:cs="Arial"/>
                <w:color w:val="3E3E40"/>
                <w:sz w:val="23"/>
                <w:szCs w:val="23"/>
              </w:rPr>
            </w:pPr>
          </w:p>
        </w:tc>
      </w:tr>
    </w:tbl>
    <w:tbl>
      <w:tblPr>
        <w:tblStyle w:val="ad"/>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B22E96">
            <w:pPr>
              <w:rPr>
                <w:b/>
                <w:sz w:val="28"/>
                <w:szCs w:val="28"/>
              </w:rPr>
            </w:pPr>
            <w:r>
              <w:rPr>
                <w:b/>
                <w:sz w:val="28"/>
                <w:szCs w:val="28"/>
              </w:rPr>
              <w:t xml:space="preserve">FREITAG – VENERDÍ </w:t>
            </w:r>
            <w:r>
              <w:rPr>
                <w:b/>
                <w:sz w:val="28"/>
                <w:szCs w:val="28"/>
              </w:rPr>
              <w:tab/>
            </w:r>
            <w:r>
              <w:rPr>
                <w:b/>
                <w:sz w:val="28"/>
                <w:szCs w:val="28"/>
              </w:rPr>
              <w:tab/>
              <w:t xml:space="preserve">3. BITT-TAG </w:t>
            </w:r>
            <w:r>
              <w:rPr>
                <w:b/>
                <w:sz w:val="28"/>
                <w:szCs w:val="28"/>
              </w:rPr>
              <w:tab/>
            </w:r>
          </w:p>
        </w:tc>
      </w:tr>
      <w:tr w:rsidR="00DC4F51">
        <w:tc>
          <w:tcPr>
            <w:tcW w:w="1101" w:type="dxa"/>
          </w:tcPr>
          <w:p w:rsidR="00DC4F51" w:rsidRDefault="00B22E96">
            <w:pPr>
              <w:jc w:val="center"/>
              <w:rPr>
                <w:b/>
                <w:sz w:val="26"/>
                <w:szCs w:val="26"/>
              </w:rPr>
            </w:pPr>
            <w:r>
              <w:rPr>
                <w:b/>
                <w:sz w:val="26"/>
                <w:szCs w:val="26"/>
              </w:rPr>
              <w:t>14.05.</w:t>
            </w:r>
          </w:p>
        </w:tc>
        <w:tc>
          <w:tcPr>
            <w:tcW w:w="850" w:type="dxa"/>
          </w:tcPr>
          <w:p w:rsidR="00DC4F51" w:rsidRDefault="00B22E96">
            <w:pPr>
              <w:jc w:val="right"/>
              <w:rPr>
                <w:b/>
                <w:sz w:val="26"/>
                <w:szCs w:val="26"/>
              </w:rPr>
            </w:pPr>
            <w:r>
              <w:rPr>
                <w:b/>
                <w:sz w:val="26"/>
                <w:szCs w:val="26"/>
              </w:rPr>
              <w:t>19:00</w:t>
            </w:r>
          </w:p>
        </w:tc>
        <w:tc>
          <w:tcPr>
            <w:tcW w:w="5103" w:type="dxa"/>
          </w:tcPr>
          <w:p w:rsidR="00DC4F51" w:rsidRDefault="00B22E96">
            <w:pPr>
              <w:rPr>
                <w:sz w:val="26"/>
                <w:szCs w:val="26"/>
              </w:rPr>
            </w:pPr>
            <w:r>
              <w:rPr>
                <w:b/>
                <w:sz w:val="26"/>
                <w:szCs w:val="26"/>
              </w:rPr>
              <w:t xml:space="preserve">Maiandacht mit </w:t>
            </w:r>
            <w:r w:rsidRPr="00B22E96">
              <w:rPr>
                <w:b/>
                <w:sz w:val="26"/>
                <w:szCs w:val="26"/>
              </w:rPr>
              <w:t>Bittgebete</w:t>
            </w:r>
            <w:r>
              <w:rPr>
                <w:b/>
                <w:sz w:val="26"/>
                <w:szCs w:val="26"/>
              </w:rPr>
              <w:t xml:space="preserve"> </w:t>
            </w:r>
            <w:r>
              <w:rPr>
                <w:sz w:val="26"/>
                <w:szCs w:val="26"/>
              </w:rPr>
              <w:t>(Caritas)</w:t>
            </w:r>
            <w:r>
              <w:rPr>
                <w:sz w:val="26"/>
                <w:szCs w:val="26"/>
              </w:rPr>
              <w:br/>
              <w:t xml:space="preserve">Treffpunkt </w:t>
            </w:r>
            <w:proofErr w:type="spellStart"/>
            <w:r>
              <w:rPr>
                <w:sz w:val="26"/>
                <w:szCs w:val="26"/>
              </w:rPr>
              <w:t>Carli</w:t>
            </w:r>
            <w:proofErr w:type="spellEnd"/>
            <w:r>
              <w:rPr>
                <w:sz w:val="26"/>
                <w:szCs w:val="26"/>
              </w:rPr>
              <w:t>-Kreuz</w:t>
            </w:r>
          </w:p>
        </w:tc>
      </w:tr>
      <w:tr w:rsidR="00DC4F51">
        <w:tc>
          <w:tcPr>
            <w:tcW w:w="7054" w:type="dxa"/>
            <w:gridSpan w:val="3"/>
          </w:tcPr>
          <w:p w:rsidR="00DC4F51" w:rsidRDefault="00DC4F51">
            <w:pPr>
              <w:jc w:val="center"/>
              <w:rPr>
                <w:b/>
                <w:sz w:val="23"/>
                <w:szCs w:val="23"/>
              </w:rPr>
            </w:pPr>
          </w:p>
        </w:tc>
      </w:tr>
      <w:tr w:rsidR="00DC4F51">
        <w:tc>
          <w:tcPr>
            <w:tcW w:w="7054" w:type="dxa"/>
            <w:gridSpan w:val="3"/>
          </w:tcPr>
          <w:p w:rsidR="00DC4F51" w:rsidRDefault="00B22E96">
            <w:pPr>
              <w:rPr>
                <w:b/>
                <w:sz w:val="28"/>
                <w:szCs w:val="28"/>
              </w:rPr>
            </w:pPr>
            <w:r>
              <w:rPr>
                <w:b/>
                <w:sz w:val="28"/>
                <w:szCs w:val="28"/>
              </w:rPr>
              <w:t xml:space="preserve">SAMSTAG – SABATO </w:t>
            </w:r>
            <w:r>
              <w:rPr>
                <w:b/>
                <w:sz w:val="28"/>
                <w:szCs w:val="28"/>
              </w:rPr>
              <w:tab/>
              <w:t>Vorabend CHRISTI HIMMELFAHRT</w:t>
            </w:r>
          </w:p>
        </w:tc>
      </w:tr>
      <w:tr w:rsidR="00DC4F51">
        <w:tc>
          <w:tcPr>
            <w:tcW w:w="1101" w:type="dxa"/>
          </w:tcPr>
          <w:p w:rsidR="00DC4F51" w:rsidRDefault="00B22E96">
            <w:pPr>
              <w:jc w:val="center"/>
              <w:rPr>
                <w:b/>
                <w:sz w:val="26"/>
                <w:szCs w:val="26"/>
              </w:rPr>
            </w:pPr>
            <w:r>
              <w:rPr>
                <w:b/>
                <w:sz w:val="26"/>
                <w:szCs w:val="26"/>
              </w:rPr>
              <w:t>15.05.</w:t>
            </w:r>
          </w:p>
        </w:tc>
        <w:tc>
          <w:tcPr>
            <w:tcW w:w="850" w:type="dxa"/>
          </w:tcPr>
          <w:p w:rsidR="00DC4F51" w:rsidRDefault="00B22E96">
            <w:pPr>
              <w:jc w:val="right"/>
              <w:rPr>
                <w:b/>
                <w:sz w:val="26"/>
                <w:szCs w:val="26"/>
              </w:rPr>
            </w:pPr>
            <w:r>
              <w:rPr>
                <w:b/>
                <w:sz w:val="26"/>
                <w:szCs w:val="26"/>
              </w:rPr>
              <w:t>19:00</w:t>
            </w:r>
            <w:r>
              <w:rPr>
                <w:b/>
                <w:sz w:val="26"/>
                <w:szCs w:val="26"/>
              </w:rPr>
              <w:br/>
            </w:r>
          </w:p>
        </w:tc>
        <w:tc>
          <w:tcPr>
            <w:tcW w:w="5103" w:type="dxa"/>
          </w:tcPr>
          <w:p w:rsidR="00DC4F51" w:rsidRDefault="00B22E96">
            <w:pPr>
              <w:rPr>
                <w:sz w:val="26"/>
                <w:szCs w:val="26"/>
              </w:rPr>
            </w:pPr>
            <w:r>
              <w:rPr>
                <w:b/>
                <w:sz w:val="26"/>
                <w:szCs w:val="26"/>
              </w:rPr>
              <w:t xml:space="preserve">Hl. Messe als Bittgottesdienst </w:t>
            </w:r>
            <w:r>
              <w:rPr>
                <w:sz w:val="26"/>
                <w:szCs w:val="26"/>
              </w:rPr>
              <w:t>– Gedenken an:</w:t>
            </w:r>
            <w:r>
              <w:rPr>
                <w:b/>
                <w:sz w:val="26"/>
                <w:szCs w:val="26"/>
              </w:rPr>
              <w:t xml:space="preserve"> </w:t>
            </w:r>
            <w:r>
              <w:rPr>
                <w:sz w:val="26"/>
                <w:szCs w:val="26"/>
              </w:rPr>
              <w:t>Ida</w:t>
            </w:r>
            <w:r>
              <w:rPr>
                <w:b/>
                <w:sz w:val="26"/>
                <w:szCs w:val="26"/>
              </w:rPr>
              <w:t xml:space="preserve"> </w:t>
            </w:r>
            <w:proofErr w:type="spellStart"/>
            <w:r>
              <w:rPr>
                <w:sz w:val="26"/>
                <w:szCs w:val="26"/>
              </w:rPr>
              <w:t>Unterholzner</w:t>
            </w:r>
            <w:proofErr w:type="spellEnd"/>
            <w:r>
              <w:rPr>
                <w:sz w:val="26"/>
                <w:szCs w:val="26"/>
              </w:rPr>
              <w:t xml:space="preserve"> </w:t>
            </w:r>
            <w:proofErr w:type="spellStart"/>
            <w:r>
              <w:rPr>
                <w:sz w:val="26"/>
                <w:szCs w:val="26"/>
              </w:rPr>
              <w:t>Schmittner</w:t>
            </w:r>
            <w:proofErr w:type="spellEnd"/>
            <w:r>
              <w:rPr>
                <w:sz w:val="26"/>
                <w:szCs w:val="26"/>
              </w:rPr>
              <w:t xml:space="preserve"> (1. Jahrtag)</w:t>
            </w:r>
            <w:r>
              <w:rPr>
                <w:sz w:val="26"/>
                <w:szCs w:val="26"/>
              </w:rPr>
              <w:br/>
              <w:t xml:space="preserve">Rudi Gerhard (Jahrtag); </w:t>
            </w:r>
            <w:r>
              <w:rPr>
                <w:sz w:val="26"/>
                <w:szCs w:val="26"/>
              </w:rPr>
              <w:br/>
              <w:t xml:space="preserve">Johann </w:t>
            </w:r>
            <w:proofErr w:type="spellStart"/>
            <w:r>
              <w:rPr>
                <w:sz w:val="26"/>
                <w:szCs w:val="26"/>
              </w:rPr>
              <w:t>Reiterer</w:t>
            </w:r>
            <w:proofErr w:type="spellEnd"/>
            <w:r>
              <w:rPr>
                <w:sz w:val="26"/>
                <w:szCs w:val="26"/>
              </w:rPr>
              <w:t xml:space="preserve"> (Jahrtag); Johanna </w:t>
            </w:r>
            <w:proofErr w:type="spellStart"/>
            <w:r>
              <w:rPr>
                <w:sz w:val="26"/>
                <w:szCs w:val="26"/>
              </w:rPr>
              <w:t>Delvai</w:t>
            </w:r>
            <w:proofErr w:type="spellEnd"/>
            <w:r>
              <w:rPr>
                <w:sz w:val="26"/>
                <w:szCs w:val="26"/>
              </w:rPr>
              <w:t xml:space="preserve"> (</w:t>
            </w:r>
            <w:proofErr w:type="spellStart"/>
            <w:r>
              <w:rPr>
                <w:sz w:val="26"/>
                <w:szCs w:val="26"/>
              </w:rPr>
              <w:t>Jg</w:t>
            </w:r>
            <w:proofErr w:type="spellEnd"/>
            <w:r>
              <w:rPr>
                <w:sz w:val="26"/>
                <w:szCs w:val="26"/>
              </w:rPr>
              <w:t>)</w:t>
            </w:r>
          </w:p>
          <w:p w:rsidR="00DC4F51" w:rsidRDefault="00B22E96">
            <w:pPr>
              <w:rPr>
                <w:sz w:val="26"/>
                <w:szCs w:val="26"/>
              </w:rPr>
            </w:pPr>
            <w:r>
              <w:rPr>
                <w:sz w:val="26"/>
                <w:szCs w:val="26"/>
              </w:rPr>
              <w:t xml:space="preserve">Martha </w:t>
            </w:r>
            <w:proofErr w:type="spellStart"/>
            <w:r>
              <w:rPr>
                <w:sz w:val="26"/>
                <w:szCs w:val="26"/>
              </w:rPr>
              <w:t>Christofolini</w:t>
            </w:r>
            <w:proofErr w:type="spellEnd"/>
            <w:r>
              <w:rPr>
                <w:sz w:val="26"/>
                <w:szCs w:val="26"/>
              </w:rPr>
              <w:t xml:space="preserve"> und Maria Werner (</w:t>
            </w:r>
            <w:proofErr w:type="spellStart"/>
            <w:r>
              <w:rPr>
                <w:sz w:val="26"/>
                <w:szCs w:val="26"/>
              </w:rPr>
              <w:t>Jg</w:t>
            </w:r>
            <w:proofErr w:type="spellEnd"/>
            <w:r>
              <w:rPr>
                <w:sz w:val="26"/>
                <w:szCs w:val="26"/>
              </w:rPr>
              <w:t>)</w:t>
            </w:r>
          </w:p>
          <w:p w:rsidR="00DC4F51" w:rsidRDefault="00B22E96">
            <w:pPr>
              <w:rPr>
                <w:sz w:val="26"/>
                <w:szCs w:val="26"/>
              </w:rPr>
            </w:pPr>
            <w:r>
              <w:rPr>
                <w:sz w:val="26"/>
                <w:szCs w:val="26"/>
              </w:rPr>
              <w:t xml:space="preserve">Resi und Sepp </w:t>
            </w:r>
            <w:proofErr w:type="spellStart"/>
            <w:r>
              <w:rPr>
                <w:sz w:val="26"/>
                <w:szCs w:val="26"/>
              </w:rPr>
              <w:t>Pederiva</w:t>
            </w:r>
            <w:proofErr w:type="spellEnd"/>
            <w:r>
              <w:rPr>
                <w:sz w:val="26"/>
                <w:szCs w:val="26"/>
              </w:rPr>
              <w:t xml:space="preserve">; Luis </w:t>
            </w:r>
            <w:proofErr w:type="spellStart"/>
            <w:r>
              <w:rPr>
                <w:sz w:val="26"/>
                <w:szCs w:val="26"/>
              </w:rPr>
              <w:t>Gatscher</w:t>
            </w:r>
            <w:proofErr w:type="spellEnd"/>
          </w:p>
          <w:p w:rsidR="00DC4F51" w:rsidRDefault="00B22E96">
            <w:pPr>
              <w:rPr>
                <w:sz w:val="26"/>
                <w:szCs w:val="26"/>
              </w:rPr>
            </w:pPr>
            <w:r>
              <w:rPr>
                <w:sz w:val="26"/>
                <w:szCs w:val="26"/>
              </w:rPr>
              <w:t xml:space="preserve">Theresia und Jakob </w:t>
            </w:r>
            <w:proofErr w:type="spellStart"/>
            <w:r>
              <w:rPr>
                <w:sz w:val="26"/>
                <w:szCs w:val="26"/>
              </w:rPr>
              <w:t>Testor</w:t>
            </w:r>
            <w:proofErr w:type="spellEnd"/>
            <w:r>
              <w:rPr>
                <w:sz w:val="26"/>
                <w:szCs w:val="26"/>
              </w:rPr>
              <w:t xml:space="preserve"> und Anna </w:t>
            </w:r>
            <w:proofErr w:type="spellStart"/>
            <w:r>
              <w:rPr>
                <w:sz w:val="26"/>
                <w:szCs w:val="26"/>
              </w:rPr>
              <w:t>Pfattner</w:t>
            </w:r>
            <w:proofErr w:type="spellEnd"/>
          </w:p>
        </w:tc>
      </w:tr>
      <w:tr w:rsidR="00DC4F51">
        <w:tc>
          <w:tcPr>
            <w:tcW w:w="7054" w:type="dxa"/>
            <w:gridSpan w:val="3"/>
          </w:tcPr>
          <w:p w:rsidR="00DC4F51" w:rsidRPr="00B22E96" w:rsidRDefault="00DC4F51">
            <w:pPr>
              <w:jc w:val="center"/>
              <w:rPr>
                <w:b/>
                <w:sz w:val="24"/>
                <w:szCs w:val="18"/>
              </w:rPr>
            </w:pPr>
          </w:p>
        </w:tc>
      </w:tr>
      <w:tr w:rsidR="00DC4F51" w:rsidRPr="009F49EB">
        <w:tc>
          <w:tcPr>
            <w:tcW w:w="7054" w:type="dxa"/>
            <w:gridSpan w:val="3"/>
          </w:tcPr>
          <w:p w:rsidR="00DC4F51" w:rsidRPr="00B22E96" w:rsidRDefault="00B22E96">
            <w:pPr>
              <w:rPr>
                <w:b/>
                <w:sz w:val="30"/>
                <w:szCs w:val="30"/>
                <w:lang w:val="it-IT"/>
              </w:rPr>
            </w:pPr>
            <w:r w:rsidRPr="00B22E96">
              <w:rPr>
                <w:b/>
                <w:sz w:val="30"/>
                <w:szCs w:val="30"/>
                <w:lang w:val="it-IT"/>
              </w:rPr>
              <w:t xml:space="preserve">SONNTAG </w:t>
            </w:r>
            <w:r>
              <w:rPr>
                <w:b/>
                <w:sz w:val="30"/>
                <w:szCs w:val="30"/>
                <w:lang w:val="it-IT"/>
              </w:rPr>
              <w:t>–</w:t>
            </w:r>
            <w:r w:rsidRPr="00B22E96">
              <w:rPr>
                <w:b/>
                <w:sz w:val="30"/>
                <w:szCs w:val="30"/>
                <w:lang w:val="it-IT"/>
              </w:rPr>
              <w:t xml:space="preserve"> DOMENICA</w:t>
            </w:r>
          </w:p>
          <w:p w:rsidR="00DC4F51" w:rsidRPr="00B22E96" w:rsidRDefault="00B22E96">
            <w:pPr>
              <w:rPr>
                <w:b/>
                <w:sz w:val="26"/>
                <w:szCs w:val="26"/>
                <w:lang w:val="it-IT"/>
              </w:rPr>
            </w:pPr>
            <w:r w:rsidRPr="00B22E96">
              <w:rPr>
                <w:b/>
                <w:sz w:val="30"/>
                <w:szCs w:val="30"/>
                <w:lang w:val="it-IT"/>
              </w:rPr>
              <w:t>CHRISTI HIMMELFAHRT – ASCENSIONE DEL SIGNORE</w:t>
            </w:r>
          </w:p>
        </w:tc>
      </w:tr>
      <w:tr w:rsidR="00DC4F51" w:rsidRPr="009F49EB">
        <w:tc>
          <w:tcPr>
            <w:tcW w:w="1101" w:type="dxa"/>
          </w:tcPr>
          <w:p w:rsidR="00DC4F51" w:rsidRDefault="00B22E96">
            <w:pPr>
              <w:jc w:val="center"/>
              <w:rPr>
                <w:b/>
                <w:sz w:val="26"/>
                <w:szCs w:val="26"/>
              </w:rPr>
            </w:pPr>
            <w:r>
              <w:rPr>
                <w:b/>
                <w:sz w:val="26"/>
                <w:szCs w:val="26"/>
              </w:rPr>
              <w:t>16.05.</w:t>
            </w:r>
          </w:p>
        </w:tc>
        <w:tc>
          <w:tcPr>
            <w:tcW w:w="850" w:type="dxa"/>
          </w:tcPr>
          <w:p w:rsidR="00DC4F51" w:rsidRDefault="00B22E96">
            <w:pPr>
              <w:spacing w:before="120"/>
              <w:jc w:val="right"/>
              <w:rPr>
                <w:b/>
                <w:sz w:val="26"/>
                <w:szCs w:val="26"/>
              </w:rPr>
            </w:pPr>
            <w:r>
              <w:rPr>
                <w:b/>
                <w:sz w:val="26"/>
                <w:szCs w:val="26"/>
              </w:rPr>
              <w:t>10:15</w:t>
            </w:r>
          </w:p>
        </w:tc>
        <w:tc>
          <w:tcPr>
            <w:tcW w:w="5103" w:type="dxa"/>
          </w:tcPr>
          <w:p w:rsidR="00DC4F51" w:rsidRPr="00B22E96" w:rsidRDefault="00B22E96">
            <w:pPr>
              <w:rPr>
                <w:sz w:val="26"/>
                <w:szCs w:val="26"/>
                <w:lang w:val="it-IT"/>
              </w:rPr>
            </w:pPr>
            <w:r w:rsidRPr="00B22E96">
              <w:rPr>
                <w:b/>
                <w:sz w:val="26"/>
                <w:szCs w:val="26"/>
                <w:lang w:val="it-IT"/>
              </w:rPr>
              <w:t xml:space="preserve">S. Messa </w:t>
            </w:r>
            <w:r w:rsidRPr="00B22E96">
              <w:rPr>
                <w:sz w:val="26"/>
                <w:szCs w:val="26"/>
                <w:lang w:val="it-IT"/>
              </w:rPr>
              <w:t xml:space="preserve">– per la </w:t>
            </w:r>
            <w:proofErr w:type="spellStart"/>
            <w:r w:rsidRPr="00B22E96">
              <w:rPr>
                <w:sz w:val="26"/>
                <w:szCs w:val="26"/>
                <w:lang w:val="it-IT"/>
              </w:rPr>
              <w:t>comunitá</w:t>
            </w:r>
            <w:proofErr w:type="spellEnd"/>
            <w:r w:rsidRPr="00B22E96">
              <w:rPr>
                <w:sz w:val="26"/>
                <w:szCs w:val="26"/>
                <w:lang w:val="it-IT"/>
              </w:rPr>
              <w:t xml:space="preserve"> parrocchiale</w:t>
            </w:r>
            <w:r w:rsidRPr="00B22E96">
              <w:rPr>
                <w:b/>
                <w:sz w:val="26"/>
                <w:szCs w:val="26"/>
                <w:lang w:val="it-IT"/>
              </w:rPr>
              <w:br/>
              <w:t xml:space="preserve">Hl. Messe </w:t>
            </w:r>
            <w:r w:rsidRPr="00B22E96">
              <w:rPr>
                <w:sz w:val="26"/>
                <w:szCs w:val="26"/>
                <w:lang w:val="it-IT"/>
              </w:rPr>
              <w:t xml:space="preserve">– </w:t>
            </w:r>
            <w:proofErr w:type="spellStart"/>
            <w:r w:rsidRPr="00B22E96">
              <w:rPr>
                <w:sz w:val="26"/>
                <w:szCs w:val="26"/>
                <w:lang w:val="it-IT"/>
              </w:rPr>
              <w:t>für</w:t>
            </w:r>
            <w:proofErr w:type="spellEnd"/>
            <w:r w:rsidRPr="00B22E96">
              <w:rPr>
                <w:sz w:val="26"/>
                <w:szCs w:val="26"/>
                <w:lang w:val="it-IT"/>
              </w:rPr>
              <w:t xml:space="preserve"> die </w:t>
            </w:r>
            <w:proofErr w:type="spellStart"/>
            <w:r w:rsidRPr="00B22E96">
              <w:rPr>
                <w:sz w:val="26"/>
                <w:szCs w:val="26"/>
                <w:lang w:val="it-IT"/>
              </w:rPr>
              <w:t>Pfarrgemeinde</w:t>
            </w:r>
            <w:proofErr w:type="spellEnd"/>
            <w:r w:rsidRPr="00B22E96">
              <w:rPr>
                <w:sz w:val="26"/>
                <w:szCs w:val="26"/>
                <w:lang w:val="it-IT"/>
              </w:rPr>
              <w:t xml:space="preserve">  </w:t>
            </w:r>
            <w:r w:rsidRPr="00B22E96">
              <w:rPr>
                <w:sz w:val="26"/>
                <w:szCs w:val="26"/>
                <w:lang w:val="it-IT"/>
              </w:rPr>
              <w:br/>
              <w:t>in memoria di: Anna Lavina (anniversario)</w:t>
            </w:r>
          </w:p>
        </w:tc>
      </w:tr>
    </w:tbl>
    <w:p w:rsidR="00DC4F51" w:rsidRDefault="00B22E96">
      <w:pPr>
        <w:spacing w:before="240"/>
      </w:pPr>
      <w:bookmarkStart w:id="0" w:name="_heading=h.1fob9te" w:colFirst="0" w:colLast="0"/>
      <w:bookmarkEnd w:id="0"/>
      <w:r>
        <w:rPr>
          <w:b/>
          <w:sz w:val="32"/>
          <w:szCs w:val="32"/>
        </w:rPr>
        <w:lastRenderedPageBreak/>
        <w:t>17. – 22. 05. 2021</w:t>
      </w:r>
      <w:r>
        <w:rPr>
          <w:b/>
          <w:sz w:val="32"/>
          <w:szCs w:val="32"/>
        </w:rPr>
        <w:tab/>
      </w:r>
      <w:r>
        <w:rPr>
          <w:b/>
          <w:sz w:val="32"/>
          <w:szCs w:val="32"/>
        </w:rPr>
        <w:tab/>
        <w:t>7. OSTERWOCHE</w:t>
      </w:r>
    </w:p>
    <w:tbl>
      <w:tblPr>
        <w:tblStyle w:val="ae"/>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B22E96">
            <w:pPr>
              <w:spacing w:before="200"/>
              <w:rPr>
                <w:b/>
                <w:sz w:val="28"/>
                <w:szCs w:val="28"/>
              </w:rPr>
            </w:pPr>
            <w:r>
              <w:rPr>
                <w:b/>
                <w:sz w:val="28"/>
                <w:szCs w:val="28"/>
              </w:rPr>
              <w:t>DONNERSTAG – GIOVEDÍ</w:t>
            </w:r>
            <w:r>
              <w:rPr>
                <w:b/>
                <w:sz w:val="28"/>
                <w:szCs w:val="28"/>
              </w:rPr>
              <w:tab/>
              <w:t xml:space="preserve">  </w:t>
            </w:r>
          </w:p>
        </w:tc>
      </w:tr>
      <w:tr w:rsidR="00DC4F51">
        <w:tc>
          <w:tcPr>
            <w:tcW w:w="1101" w:type="dxa"/>
          </w:tcPr>
          <w:p w:rsidR="00DC4F51" w:rsidRDefault="00B22E96">
            <w:pPr>
              <w:jc w:val="center"/>
              <w:rPr>
                <w:b/>
                <w:sz w:val="26"/>
                <w:szCs w:val="26"/>
              </w:rPr>
            </w:pPr>
            <w:r>
              <w:rPr>
                <w:b/>
                <w:sz w:val="26"/>
                <w:szCs w:val="26"/>
              </w:rPr>
              <w:t>20.05.</w:t>
            </w:r>
          </w:p>
        </w:tc>
        <w:tc>
          <w:tcPr>
            <w:tcW w:w="850" w:type="dxa"/>
          </w:tcPr>
          <w:p w:rsidR="00DC4F51" w:rsidRDefault="00B22E96">
            <w:pPr>
              <w:jc w:val="right"/>
              <w:rPr>
                <w:b/>
                <w:sz w:val="26"/>
                <w:szCs w:val="26"/>
              </w:rPr>
            </w:pPr>
            <w:r>
              <w:rPr>
                <w:b/>
                <w:sz w:val="26"/>
                <w:szCs w:val="26"/>
              </w:rPr>
              <w:t>7:00</w:t>
            </w:r>
          </w:p>
        </w:tc>
        <w:tc>
          <w:tcPr>
            <w:tcW w:w="5103" w:type="dxa"/>
          </w:tcPr>
          <w:p w:rsidR="00DC4F51" w:rsidRDefault="00B22E96">
            <w:pPr>
              <w:rPr>
                <w:sz w:val="26"/>
                <w:szCs w:val="26"/>
              </w:rPr>
            </w:pPr>
            <w:r>
              <w:rPr>
                <w:b/>
                <w:sz w:val="26"/>
                <w:szCs w:val="26"/>
              </w:rPr>
              <w:t>Hl. Messe</w:t>
            </w:r>
            <w:r>
              <w:rPr>
                <w:sz w:val="26"/>
                <w:szCs w:val="26"/>
              </w:rPr>
              <w:t xml:space="preserve"> – nach Meinung</w:t>
            </w:r>
          </w:p>
        </w:tc>
      </w:tr>
    </w:tbl>
    <w:tbl>
      <w:tblPr>
        <w:tblStyle w:val="af"/>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DC4F51">
            <w:pPr>
              <w:jc w:val="center"/>
              <w:rPr>
                <w:b/>
                <w:sz w:val="23"/>
                <w:szCs w:val="23"/>
              </w:rPr>
            </w:pPr>
          </w:p>
        </w:tc>
      </w:tr>
      <w:tr w:rsidR="00DC4F51">
        <w:tc>
          <w:tcPr>
            <w:tcW w:w="7054" w:type="dxa"/>
            <w:gridSpan w:val="3"/>
          </w:tcPr>
          <w:p w:rsidR="00DC4F51" w:rsidRDefault="00B22E96">
            <w:pPr>
              <w:rPr>
                <w:b/>
                <w:sz w:val="28"/>
                <w:szCs w:val="28"/>
              </w:rPr>
            </w:pPr>
            <w:r>
              <w:rPr>
                <w:b/>
                <w:sz w:val="28"/>
                <w:szCs w:val="28"/>
              </w:rPr>
              <w:t>FREITAG – VENERDÍ</w:t>
            </w:r>
            <w:r>
              <w:rPr>
                <w:b/>
                <w:sz w:val="28"/>
                <w:szCs w:val="28"/>
              </w:rPr>
              <w:tab/>
            </w:r>
          </w:p>
        </w:tc>
      </w:tr>
      <w:tr w:rsidR="00DC4F51">
        <w:tc>
          <w:tcPr>
            <w:tcW w:w="1101" w:type="dxa"/>
          </w:tcPr>
          <w:p w:rsidR="00DC4F51" w:rsidRDefault="00B22E96">
            <w:pPr>
              <w:jc w:val="center"/>
              <w:rPr>
                <w:b/>
                <w:sz w:val="26"/>
                <w:szCs w:val="26"/>
              </w:rPr>
            </w:pPr>
            <w:r>
              <w:rPr>
                <w:b/>
                <w:sz w:val="26"/>
                <w:szCs w:val="26"/>
              </w:rPr>
              <w:t>21.05.</w:t>
            </w:r>
          </w:p>
        </w:tc>
        <w:tc>
          <w:tcPr>
            <w:tcW w:w="850" w:type="dxa"/>
          </w:tcPr>
          <w:p w:rsidR="00DC4F51" w:rsidRDefault="00B22E96">
            <w:pPr>
              <w:jc w:val="right"/>
              <w:rPr>
                <w:b/>
                <w:sz w:val="26"/>
                <w:szCs w:val="26"/>
              </w:rPr>
            </w:pPr>
            <w:r>
              <w:rPr>
                <w:b/>
                <w:sz w:val="26"/>
                <w:szCs w:val="26"/>
              </w:rPr>
              <w:t>19:00</w:t>
            </w:r>
          </w:p>
        </w:tc>
        <w:tc>
          <w:tcPr>
            <w:tcW w:w="5103" w:type="dxa"/>
          </w:tcPr>
          <w:p w:rsidR="00DC4F51" w:rsidRDefault="00B22E96" w:rsidP="009F49EB">
            <w:pPr>
              <w:rPr>
                <w:sz w:val="26"/>
                <w:szCs w:val="26"/>
              </w:rPr>
            </w:pPr>
            <w:r>
              <w:rPr>
                <w:b/>
                <w:sz w:val="26"/>
                <w:szCs w:val="26"/>
              </w:rPr>
              <w:t xml:space="preserve">Maiandacht </w:t>
            </w:r>
            <w:r>
              <w:rPr>
                <w:sz w:val="26"/>
                <w:szCs w:val="26"/>
              </w:rPr>
              <w:t>(Frauen)</w:t>
            </w:r>
            <w:r w:rsidR="009F49EB">
              <w:rPr>
                <w:sz w:val="26"/>
                <w:szCs w:val="26"/>
              </w:rPr>
              <w:br/>
              <w:t xml:space="preserve">Treffpunkt </w:t>
            </w:r>
            <w:proofErr w:type="spellStart"/>
            <w:r w:rsidR="009F49EB">
              <w:rPr>
                <w:sz w:val="26"/>
                <w:szCs w:val="26"/>
              </w:rPr>
              <w:t>Pirri</w:t>
            </w:r>
            <w:proofErr w:type="spellEnd"/>
            <w:r w:rsidR="009F49EB">
              <w:rPr>
                <w:sz w:val="26"/>
                <w:szCs w:val="26"/>
              </w:rPr>
              <w:t xml:space="preserve"> Parkplatz</w:t>
            </w:r>
          </w:p>
        </w:tc>
      </w:tr>
    </w:tbl>
    <w:tbl>
      <w:tblPr>
        <w:tblStyle w:val="af0"/>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7054"/>
      </w:tblGrid>
      <w:tr w:rsidR="00DC4F51">
        <w:tc>
          <w:tcPr>
            <w:tcW w:w="7054" w:type="dxa"/>
          </w:tcPr>
          <w:p w:rsidR="00DC4F51" w:rsidRDefault="00DC4F51">
            <w:pPr>
              <w:jc w:val="center"/>
              <w:rPr>
                <w:b/>
                <w:i/>
                <w:sz w:val="26"/>
                <w:szCs w:val="26"/>
              </w:rPr>
            </w:pPr>
          </w:p>
        </w:tc>
      </w:tr>
    </w:tbl>
    <w:tbl>
      <w:tblPr>
        <w:tblStyle w:val="af1"/>
        <w:tblW w:w="7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01"/>
        <w:gridCol w:w="850"/>
        <w:gridCol w:w="5103"/>
      </w:tblGrid>
      <w:tr w:rsidR="00DC4F51">
        <w:tc>
          <w:tcPr>
            <w:tcW w:w="7054" w:type="dxa"/>
            <w:gridSpan w:val="3"/>
          </w:tcPr>
          <w:p w:rsidR="00DC4F51" w:rsidRDefault="00B22E96">
            <w:pPr>
              <w:rPr>
                <w:b/>
                <w:sz w:val="26"/>
                <w:szCs w:val="26"/>
              </w:rPr>
            </w:pPr>
            <w:r>
              <w:rPr>
                <w:b/>
                <w:sz w:val="30"/>
                <w:szCs w:val="30"/>
              </w:rPr>
              <w:t>HOCHFEST DER HERABKUNFT DES HEILIGEN GEISTES</w:t>
            </w:r>
            <w:r>
              <w:rPr>
                <w:b/>
                <w:sz w:val="30"/>
                <w:szCs w:val="30"/>
              </w:rPr>
              <w:br/>
              <w:t>PFINGSTSONNTAG – DOMENICA DI PENTECOSTE</w:t>
            </w:r>
          </w:p>
        </w:tc>
      </w:tr>
      <w:tr w:rsidR="00DC4F51">
        <w:tc>
          <w:tcPr>
            <w:tcW w:w="1101" w:type="dxa"/>
          </w:tcPr>
          <w:p w:rsidR="00DC4F51" w:rsidRDefault="00B22E96">
            <w:pPr>
              <w:jc w:val="center"/>
              <w:rPr>
                <w:b/>
                <w:sz w:val="26"/>
                <w:szCs w:val="26"/>
              </w:rPr>
            </w:pPr>
            <w:r>
              <w:rPr>
                <w:b/>
                <w:sz w:val="26"/>
                <w:szCs w:val="26"/>
              </w:rPr>
              <w:t>23.05.</w:t>
            </w:r>
          </w:p>
        </w:tc>
        <w:tc>
          <w:tcPr>
            <w:tcW w:w="850" w:type="dxa"/>
          </w:tcPr>
          <w:p w:rsidR="00DC4F51" w:rsidRDefault="00B22E96">
            <w:pPr>
              <w:spacing w:before="120"/>
              <w:jc w:val="right"/>
              <w:rPr>
                <w:b/>
                <w:sz w:val="26"/>
                <w:szCs w:val="26"/>
              </w:rPr>
            </w:pPr>
            <w:r>
              <w:rPr>
                <w:b/>
                <w:sz w:val="26"/>
                <w:szCs w:val="26"/>
              </w:rPr>
              <w:t>10:15</w:t>
            </w:r>
          </w:p>
        </w:tc>
        <w:tc>
          <w:tcPr>
            <w:tcW w:w="5103" w:type="dxa"/>
          </w:tcPr>
          <w:p w:rsidR="00DC4F51" w:rsidRPr="00B22E96" w:rsidRDefault="00B22E96">
            <w:pPr>
              <w:rPr>
                <w:b/>
                <w:sz w:val="26"/>
                <w:szCs w:val="26"/>
                <w:lang w:val="it-IT"/>
              </w:rPr>
            </w:pPr>
            <w:r w:rsidRPr="009F49EB">
              <w:rPr>
                <w:b/>
                <w:sz w:val="26"/>
                <w:szCs w:val="26"/>
              </w:rPr>
              <w:t xml:space="preserve">Hl. Messe </w:t>
            </w:r>
            <w:r w:rsidRPr="009F49EB">
              <w:rPr>
                <w:sz w:val="26"/>
                <w:szCs w:val="26"/>
              </w:rPr>
              <w:t>– für die Pfarr</w:t>
            </w:r>
            <w:proofErr w:type="spellStart"/>
            <w:r w:rsidRPr="00B22E96">
              <w:rPr>
                <w:sz w:val="26"/>
                <w:szCs w:val="26"/>
                <w:lang w:val="it-IT"/>
              </w:rPr>
              <w:t>gemeinde</w:t>
            </w:r>
            <w:proofErr w:type="spellEnd"/>
            <w:r w:rsidRPr="00B22E96">
              <w:rPr>
                <w:b/>
                <w:sz w:val="26"/>
                <w:szCs w:val="26"/>
                <w:lang w:val="it-IT"/>
              </w:rPr>
              <w:t xml:space="preserve"> </w:t>
            </w:r>
          </w:p>
          <w:p w:rsidR="00DC4F51" w:rsidRPr="00B22E96" w:rsidRDefault="00B22E96">
            <w:pPr>
              <w:rPr>
                <w:sz w:val="26"/>
                <w:szCs w:val="26"/>
                <w:lang w:val="it-IT"/>
              </w:rPr>
            </w:pPr>
            <w:r w:rsidRPr="00B22E96">
              <w:rPr>
                <w:b/>
                <w:sz w:val="26"/>
                <w:szCs w:val="26"/>
                <w:lang w:val="it-IT"/>
              </w:rPr>
              <w:t xml:space="preserve">S. Messa </w:t>
            </w:r>
            <w:r w:rsidRPr="00B22E96">
              <w:rPr>
                <w:sz w:val="26"/>
                <w:szCs w:val="26"/>
                <w:lang w:val="it-IT"/>
              </w:rPr>
              <w:t>– per la comunità parrocchiale</w:t>
            </w:r>
          </w:p>
          <w:p w:rsidR="00DC4F51" w:rsidRDefault="00B22E96">
            <w:pPr>
              <w:rPr>
                <w:sz w:val="26"/>
                <w:szCs w:val="26"/>
              </w:rPr>
            </w:pPr>
            <w:r>
              <w:rPr>
                <w:sz w:val="26"/>
                <w:szCs w:val="26"/>
              </w:rPr>
              <w:t xml:space="preserve">Gedenken an: Hubert </w:t>
            </w:r>
            <w:proofErr w:type="spellStart"/>
            <w:r>
              <w:rPr>
                <w:sz w:val="26"/>
                <w:szCs w:val="26"/>
              </w:rPr>
              <w:t>Verdorfer</w:t>
            </w:r>
            <w:proofErr w:type="spellEnd"/>
          </w:p>
        </w:tc>
      </w:tr>
    </w:tbl>
    <w:p w:rsidR="00DC4F51" w:rsidRPr="009F49EB" w:rsidRDefault="00B22E96" w:rsidP="00B22E96">
      <w:pPr>
        <w:pBdr>
          <w:top w:val="nil"/>
          <w:left w:val="nil"/>
          <w:bottom w:val="nil"/>
          <w:right w:val="nil"/>
          <w:between w:val="nil"/>
        </w:pBdr>
        <w:spacing w:before="360"/>
        <w:ind w:left="284"/>
        <w:rPr>
          <w:rFonts w:ascii="Libre Franklin" w:eastAsia="Libre Franklin" w:hAnsi="Libre Franklin" w:cs="Libre Franklin"/>
          <w:color w:val="000000"/>
          <w:sz w:val="28"/>
          <w:szCs w:val="28"/>
          <w:lang w:val="it-IT"/>
        </w:rPr>
      </w:pPr>
      <w:r w:rsidRPr="009F49EB">
        <w:rPr>
          <w:rFonts w:ascii="Libre Franklin" w:eastAsia="Libre Franklin" w:hAnsi="Libre Franklin" w:cs="Libre Franklin"/>
          <w:color w:val="000000"/>
          <w:sz w:val="28"/>
          <w:szCs w:val="28"/>
          <w:lang w:val="it-IT"/>
        </w:rPr>
        <w:t xml:space="preserve">Vieni, Santo Spirito, </w:t>
      </w:r>
      <w:r w:rsidRPr="009F49EB">
        <w:rPr>
          <w:rFonts w:ascii="Libre Franklin" w:eastAsia="Libre Franklin" w:hAnsi="Libre Franklin" w:cs="Libre Franklin"/>
          <w:color w:val="000000"/>
          <w:sz w:val="28"/>
          <w:szCs w:val="28"/>
          <w:lang w:val="it-IT"/>
        </w:rPr>
        <w:br/>
        <w:t>manda a noi dal cielo un raggio della tua luce.</w:t>
      </w:r>
      <w:r w:rsidRPr="009F49EB">
        <w:rPr>
          <w:rFonts w:ascii="Libre Franklin" w:eastAsia="Libre Franklin" w:hAnsi="Libre Franklin" w:cs="Libre Franklin"/>
          <w:color w:val="000000"/>
          <w:sz w:val="28"/>
          <w:szCs w:val="28"/>
          <w:lang w:val="it-IT"/>
        </w:rPr>
        <w:br/>
        <w:t xml:space="preserve">O luce beatissima, invadi nell’intimo </w:t>
      </w:r>
      <w:r w:rsidRPr="009F49EB">
        <w:rPr>
          <w:rFonts w:ascii="Libre Franklin" w:eastAsia="Libre Franklin" w:hAnsi="Libre Franklin" w:cs="Libre Franklin"/>
          <w:color w:val="000000"/>
          <w:sz w:val="28"/>
          <w:szCs w:val="28"/>
          <w:lang w:val="it-IT"/>
        </w:rPr>
        <w:br/>
        <w:t>il cuore dei tuoi fedeli.</w:t>
      </w:r>
      <w:r w:rsidRPr="009F49EB">
        <w:rPr>
          <w:rFonts w:ascii="Libre Franklin" w:eastAsia="Libre Franklin" w:hAnsi="Libre Franklin" w:cs="Libre Franklin"/>
          <w:color w:val="000000"/>
          <w:sz w:val="28"/>
          <w:szCs w:val="28"/>
          <w:lang w:val="it-IT"/>
        </w:rPr>
        <w:br/>
        <w:t xml:space="preserve">Senza la tua forza, nulla è nell’uomo, </w:t>
      </w:r>
      <w:r w:rsidRPr="009F49EB">
        <w:rPr>
          <w:rFonts w:ascii="Libre Franklin" w:eastAsia="Libre Franklin" w:hAnsi="Libre Franklin" w:cs="Libre Franklin"/>
          <w:color w:val="000000"/>
          <w:sz w:val="28"/>
          <w:szCs w:val="28"/>
          <w:lang w:val="it-IT"/>
        </w:rPr>
        <w:br/>
        <w:t xml:space="preserve">nulla senza colpa. </w:t>
      </w:r>
    </w:p>
    <w:p w:rsidR="00DC4F51" w:rsidRPr="00BF0DF0" w:rsidRDefault="00DC4F51">
      <w:pPr>
        <w:rPr>
          <w:rFonts w:ascii="Libre Franklin" w:eastAsia="Libre Franklin" w:hAnsi="Libre Franklin" w:cs="Libre Franklin"/>
          <w:sz w:val="36"/>
          <w:szCs w:val="34"/>
          <w:lang w:val="it-IT"/>
        </w:rPr>
      </w:pPr>
    </w:p>
    <w:p w:rsidR="00DC4F51" w:rsidRPr="00BF0DF0" w:rsidRDefault="00B22E96" w:rsidP="00B22E96">
      <w:pPr>
        <w:ind w:left="284"/>
        <w:rPr>
          <w:rFonts w:ascii="Libre Franklin" w:eastAsia="Libre Franklin" w:hAnsi="Libre Franklin" w:cs="Libre Franklin"/>
          <w:sz w:val="32"/>
          <w:szCs w:val="34"/>
        </w:rPr>
      </w:pPr>
      <w:bookmarkStart w:id="1" w:name="_GoBack"/>
      <w:r w:rsidRPr="009F49EB">
        <w:rPr>
          <w:rFonts w:ascii="Libre Franklin" w:eastAsia="Libre Franklin" w:hAnsi="Libre Franklin" w:cs="Libre Franklin"/>
          <w:sz w:val="28"/>
          <w:szCs w:val="28"/>
        </w:rPr>
        <w:t xml:space="preserve">Komm, Heiliger Geist, </w:t>
      </w:r>
      <w:r w:rsidRPr="009F49EB">
        <w:rPr>
          <w:rFonts w:ascii="Libre Franklin" w:eastAsia="Libre Franklin" w:hAnsi="Libre Franklin" w:cs="Libre Franklin"/>
          <w:sz w:val="28"/>
          <w:szCs w:val="28"/>
        </w:rPr>
        <w:br/>
        <w:t xml:space="preserve">erfülle die Herzen deiner Gläubigen </w:t>
      </w:r>
      <w:r w:rsidRPr="009F49EB">
        <w:rPr>
          <w:rFonts w:ascii="Libre Franklin" w:eastAsia="Libre Franklin" w:hAnsi="Libre Franklin" w:cs="Libre Franklin"/>
          <w:sz w:val="28"/>
          <w:szCs w:val="28"/>
        </w:rPr>
        <w:br/>
        <w:t>und entzünde in ihnen das Feuer deiner Liebe</w:t>
      </w:r>
      <w:bookmarkEnd w:id="1"/>
      <w:r w:rsidRPr="00BF0DF0">
        <w:rPr>
          <w:rFonts w:ascii="Libre Franklin" w:eastAsia="Libre Franklin" w:hAnsi="Libre Franklin" w:cs="Libre Franklin"/>
          <w:sz w:val="32"/>
          <w:szCs w:val="34"/>
        </w:rPr>
        <w:t>.</w:t>
      </w:r>
    </w:p>
    <w:p w:rsidR="00DC4F51" w:rsidRDefault="00DC4F51">
      <w:pPr>
        <w:rPr>
          <w:sz w:val="32"/>
          <w:szCs w:val="32"/>
        </w:rPr>
      </w:pPr>
    </w:p>
    <w:tbl>
      <w:tblPr>
        <w:tblStyle w:val="af2"/>
        <w:tblW w:w="66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63"/>
      </w:tblGrid>
      <w:tr w:rsidR="00DC4F51">
        <w:tc>
          <w:tcPr>
            <w:tcW w:w="6663" w:type="dxa"/>
          </w:tcPr>
          <w:p w:rsidR="00DC4F51" w:rsidRPr="00B22E96" w:rsidRDefault="00B22E96">
            <w:pPr>
              <w:spacing w:before="120"/>
              <w:jc w:val="both"/>
              <w:rPr>
                <w:sz w:val="24"/>
                <w:szCs w:val="24"/>
                <w:lang w:val="it-IT"/>
              </w:rPr>
            </w:pPr>
            <w:r w:rsidRPr="00B22E96">
              <w:rPr>
                <w:b/>
                <w:color w:val="444444"/>
                <w:sz w:val="24"/>
                <w:szCs w:val="24"/>
                <w:lang w:val="it-IT"/>
              </w:rPr>
              <w:t>KONTAKT</w:t>
            </w:r>
            <w:r w:rsidRPr="00B22E96">
              <w:rPr>
                <w:b/>
                <w:sz w:val="24"/>
                <w:szCs w:val="24"/>
                <w:lang w:val="it-IT"/>
              </w:rPr>
              <w:t xml:space="preserve">/CONTATTO: </w:t>
            </w:r>
            <w:r w:rsidRPr="00B22E96">
              <w:rPr>
                <w:b/>
                <w:sz w:val="24"/>
                <w:szCs w:val="24"/>
                <w:lang w:val="it-IT"/>
              </w:rPr>
              <w:br/>
            </w:r>
            <w:proofErr w:type="spellStart"/>
            <w:r w:rsidRPr="00B22E96">
              <w:rPr>
                <w:b/>
                <w:sz w:val="24"/>
                <w:szCs w:val="24"/>
                <w:lang w:val="it-IT"/>
              </w:rPr>
              <w:t>Pfarrei</w:t>
            </w:r>
            <w:proofErr w:type="spellEnd"/>
            <w:r w:rsidRPr="00B22E96">
              <w:rPr>
                <w:b/>
                <w:color w:val="444444"/>
                <w:sz w:val="24"/>
                <w:szCs w:val="24"/>
                <w:lang w:val="it-IT"/>
              </w:rPr>
              <w:t>:</w:t>
            </w:r>
            <w:r w:rsidRPr="00B22E96">
              <w:rPr>
                <w:color w:val="444444"/>
                <w:sz w:val="24"/>
                <w:szCs w:val="24"/>
                <w:lang w:val="it-IT"/>
              </w:rPr>
              <w:t xml:space="preserve"> </w:t>
            </w:r>
            <w:r w:rsidRPr="00B22E96">
              <w:rPr>
                <w:color w:val="444444"/>
                <w:sz w:val="24"/>
                <w:szCs w:val="24"/>
                <w:lang w:val="it-IT"/>
              </w:rPr>
              <w:tab/>
            </w:r>
            <w:hyperlink r:id="rId7">
              <w:r w:rsidRPr="00B22E96">
                <w:rPr>
                  <w:color w:val="0000FF"/>
                  <w:sz w:val="24"/>
                  <w:szCs w:val="24"/>
                  <w:u w:val="single"/>
                  <w:lang w:val="it-IT"/>
                </w:rPr>
                <w:t>pfarrei.burgstall@gmail.com</w:t>
              </w:r>
            </w:hyperlink>
            <w:r w:rsidRPr="00B22E96">
              <w:rPr>
                <w:sz w:val="24"/>
                <w:szCs w:val="24"/>
                <w:lang w:val="it-IT"/>
              </w:rPr>
              <w:tab/>
            </w:r>
            <w:r w:rsidRPr="00B22E96">
              <w:rPr>
                <w:sz w:val="24"/>
                <w:szCs w:val="24"/>
                <w:lang w:val="it-IT"/>
              </w:rPr>
              <w:br/>
            </w:r>
            <w:proofErr w:type="spellStart"/>
            <w:proofErr w:type="gramStart"/>
            <w:r w:rsidRPr="00B22E96">
              <w:rPr>
                <w:b/>
                <w:sz w:val="24"/>
                <w:szCs w:val="24"/>
                <w:lang w:val="it-IT"/>
              </w:rPr>
              <w:t>Bürozeit</w:t>
            </w:r>
            <w:proofErr w:type="spellEnd"/>
            <w:r w:rsidRPr="00B22E96">
              <w:rPr>
                <w:b/>
                <w:color w:val="444444"/>
                <w:sz w:val="24"/>
                <w:szCs w:val="24"/>
                <w:lang w:val="it-IT"/>
              </w:rPr>
              <w:t>:</w:t>
            </w:r>
            <w:r w:rsidRPr="00B22E96">
              <w:rPr>
                <w:b/>
                <w:color w:val="444444"/>
                <w:sz w:val="24"/>
                <w:szCs w:val="24"/>
                <w:lang w:val="it-IT"/>
              </w:rPr>
              <w:tab/>
            </w:r>
            <w:proofErr w:type="spellStart"/>
            <w:proofErr w:type="gramEnd"/>
            <w:r w:rsidRPr="00B22E96">
              <w:rPr>
                <w:color w:val="444444"/>
                <w:sz w:val="24"/>
                <w:szCs w:val="24"/>
                <w:lang w:val="it-IT"/>
              </w:rPr>
              <w:t>Donnerstag</w:t>
            </w:r>
            <w:proofErr w:type="spellEnd"/>
            <w:r w:rsidRPr="00B22E96">
              <w:rPr>
                <w:color w:val="444444"/>
                <w:sz w:val="24"/>
                <w:szCs w:val="24"/>
                <w:lang w:val="it-IT"/>
              </w:rPr>
              <w:t xml:space="preserve"> – giovedì  07:30 – 09:00 </w:t>
            </w:r>
          </w:p>
          <w:p w:rsidR="00DC4F51" w:rsidRDefault="00B22E96">
            <w:pPr>
              <w:spacing w:after="60"/>
              <w:rPr>
                <w:sz w:val="28"/>
                <w:szCs w:val="28"/>
              </w:rPr>
            </w:pPr>
            <w:r>
              <w:rPr>
                <w:b/>
                <w:sz w:val="24"/>
                <w:szCs w:val="24"/>
              </w:rPr>
              <w:t>P. Peter:</w:t>
            </w:r>
            <w:r>
              <w:rPr>
                <w:sz w:val="24"/>
                <w:szCs w:val="24"/>
              </w:rPr>
              <w:t xml:space="preserve"> </w:t>
            </w:r>
            <w:r>
              <w:rPr>
                <w:sz w:val="24"/>
                <w:szCs w:val="24"/>
              </w:rPr>
              <w:tab/>
              <w:t xml:space="preserve">Tel. 338.5803754 – E-Mail: </w:t>
            </w:r>
            <w:hyperlink r:id="rId8">
              <w:r>
                <w:rPr>
                  <w:color w:val="0000FF"/>
                  <w:sz w:val="24"/>
                  <w:szCs w:val="24"/>
                  <w:u w:val="single"/>
                </w:rPr>
                <w:t>p.peter@gmx.net</w:t>
              </w:r>
            </w:hyperlink>
          </w:p>
        </w:tc>
      </w:tr>
    </w:tbl>
    <w:p w:rsidR="00DC4F51" w:rsidRDefault="00B22E96">
      <w:pPr>
        <w:spacing w:before="360"/>
        <w:jc w:val="center"/>
        <w:rPr>
          <w:b/>
          <w:color w:val="000000"/>
          <w:sz w:val="33"/>
          <w:szCs w:val="33"/>
        </w:rPr>
      </w:pPr>
      <w:r>
        <w:rPr>
          <w:b/>
          <w:color w:val="000000"/>
          <w:sz w:val="33"/>
          <w:szCs w:val="33"/>
        </w:rPr>
        <w:lastRenderedPageBreak/>
        <w:t>DIÖZESANER JUGENDTAG</w:t>
      </w:r>
    </w:p>
    <w:p w:rsidR="00DC4F51" w:rsidRDefault="00B22E96">
      <w:pPr>
        <w:pBdr>
          <w:top w:val="nil"/>
          <w:left w:val="nil"/>
          <w:bottom w:val="nil"/>
          <w:right w:val="nil"/>
          <w:between w:val="nil"/>
        </w:pBdr>
        <w:jc w:val="both"/>
        <w:rPr>
          <w:color w:val="000000"/>
          <w:sz w:val="26"/>
          <w:szCs w:val="26"/>
        </w:rPr>
      </w:pPr>
      <w:r>
        <w:rPr>
          <w:color w:val="0A0A0A"/>
          <w:sz w:val="26"/>
          <w:szCs w:val="26"/>
        </w:rPr>
        <w:t xml:space="preserve">Glauben spüren, Momente festhalten, Emotionen loslassen, Musik fühlen, Gemeinschaft erleben und Essen genießen: Auf diese Schlagworte verdichtet will der diözesane Jugendtag am </w:t>
      </w:r>
      <w:r>
        <w:rPr>
          <w:b/>
          <w:color w:val="0A0A0A"/>
          <w:sz w:val="26"/>
          <w:szCs w:val="26"/>
        </w:rPr>
        <w:t>14. und 15. Mai</w:t>
      </w:r>
      <w:r>
        <w:rPr>
          <w:color w:val="0A0A0A"/>
          <w:sz w:val="26"/>
          <w:szCs w:val="26"/>
        </w:rPr>
        <w:t xml:space="preserve"> online und an zwölf Orten in ganz Südtirol Momente der Gemeinschaft schaffen. Ab 5. Mai kann man sich über die Webseite </w:t>
      </w:r>
      <w:hyperlink r:id="rId9">
        <w:r>
          <w:rPr>
            <w:color w:val="0000FF"/>
            <w:sz w:val="26"/>
            <w:szCs w:val="26"/>
            <w:u w:val="single"/>
          </w:rPr>
          <w:t>www.bz-bx.net/jugendtag</w:t>
        </w:r>
      </w:hyperlink>
      <w:r>
        <w:rPr>
          <w:color w:val="0A0A0A"/>
          <w:sz w:val="26"/>
          <w:szCs w:val="26"/>
        </w:rPr>
        <w:t xml:space="preserve"> für die Präsenz-Teilnahme am 15. Mai an einem der zwölf Veranstaltungsorte sowie für den Online-Auftakt am 14. Mai anmelden. Nähere Infos auf oben angegebener Webseite.</w:t>
      </w:r>
    </w:p>
    <w:p w:rsidR="00DC4F51" w:rsidRDefault="00B22E96">
      <w:pPr>
        <w:spacing w:before="360"/>
        <w:jc w:val="center"/>
        <w:rPr>
          <w:b/>
          <w:color w:val="000000"/>
          <w:sz w:val="33"/>
          <w:szCs w:val="33"/>
        </w:rPr>
      </w:pPr>
      <w:r>
        <w:rPr>
          <w:b/>
          <w:color w:val="000000"/>
          <w:sz w:val="33"/>
          <w:szCs w:val="33"/>
        </w:rPr>
        <w:t>ROSENKRANZ-GEBETS-MARATHON</w:t>
      </w:r>
    </w:p>
    <w:p w:rsidR="00DC4F51" w:rsidRDefault="00B22E96">
      <w:pPr>
        <w:jc w:val="both"/>
        <w:rPr>
          <w:color w:val="000000"/>
          <w:sz w:val="26"/>
          <w:szCs w:val="26"/>
        </w:rPr>
      </w:pPr>
      <w:r>
        <w:rPr>
          <w:color w:val="000000"/>
          <w:sz w:val="26"/>
          <w:szCs w:val="26"/>
        </w:rPr>
        <w:t xml:space="preserve">Am ersten Mai hat der Marienmonat begonnen – und damit auch der von Papst Franziskus ausgerufene Gebetsmarathon für ein Ende der Corona-Pandemie. Der Papst bat die Gottes-mutter am Samstag um Trost – und betete für Betroffene. Bis zum 31. Mai überträgt der Vatikan jeden Tag um 18.00 Uhr eine Andacht aus einem Marienwallfahrtsort weltweit. Bei dem Gebetsmarathon wird für die Opfer der Corona-Pandemie gebetet wie auch für jene, die unter den sozialen und wirtschaftlichen Folgen der Krise leiden. So bat der Papst die Gottesmutter, diejenigen zu trösten, "die sich verloren fühlen und um ihre verstorbenen Lieben weinen". Zudem möge sie bei Gott erflehen, "dass diese schwere Prüfung ein Ende haben möge". Eigens genannt wurden Angehörige von Pflege- und Medizinberufen, Freiwillige, Opfer häuslicher Gewalt sowie Entscheider in Politik und Wirtschaft. </w:t>
      </w:r>
    </w:p>
    <w:p w:rsidR="00DC4F51" w:rsidRDefault="00B22E96">
      <w:pPr>
        <w:jc w:val="both"/>
        <w:rPr>
          <w:sz w:val="23"/>
          <w:szCs w:val="23"/>
        </w:rPr>
      </w:pPr>
      <w:r>
        <w:rPr>
          <w:color w:val="000000"/>
          <w:sz w:val="26"/>
          <w:szCs w:val="26"/>
        </w:rPr>
        <w:t xml:space="preserve">Alle Gläubigen sind weltweit eingeladen, sich an der Initiative zu beteiligen. In diesem Anliegen gemeinsam zu beten bieten sich die </w:t>
      </w:r>
      <w:r>
        <w:rPr>
          <w:b/>
          <w:color w:val="000000"/>
          <w:sz w:val="26"/>
          <w:szCs w:val="26"/>
        </w:rPr>
        <w:t>Bitt-Tage</w:t>
      </w:r>
      <w:r>
        <w:rPr>
          <w:color w:val="000000"/>
          <w:sz w:val="26"/>
          <w:szCs w:val="26"/>
        </w:rPr>
        <w:t xml:space="preserve"> mit den Gottesdiensten sowie die </w:t>
      </w:r>
      <w:proofErr w:type="spellStart"/>
      <w:r>
        <w:rPr>
          <w:b/>
          <w:color w:val="000000"/>
          <w:sz w:val="26"/>
          <w:szCs w:val="26"/>
        </w:rPr>
        <w:t>Maian</w:t>
      </w:r>
      <w:proofErr w:type="spellEnd"/>
      <w:r>
        <w:rPr>
          <w:b/>
          <w:color w:val="000000"/>
          <w:sz w:val="26"/>
          <w:szCs w:val="26"/>
        </w:rPr>
        <w:t>-dachten</w:t>
      </w:r>
      <w:r>
        <w:rPr>
          <w:color w:val="000000"/>
          <w:sz w:val="26"/>
          <w:szCs w:val="26"/>
        </w:rPr>
        <w:t xml:space="preserve"> besonders an.</w:t>
      </w:r>
    </w:p>
    <w:p w:rsidR="00DC4F51" w:rsidRDefault="00DC4F51">
      <w:pPr>
        <w:jc w:val="right"/>
        <w:rPr>
          <w:sz w:val="2"/>
          <w:szCs w:val="2"/>
        </w:rPr>
      </w:pPr>
    </w:p>
    <w:sectPr w:rsidR="00DC4F51">
      <w:pgSz w:w="8392" w:h="11907"/>
      <w:pgMar w:top="851" w:right="851" w:bottom="851" w:left="85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edero">
    <w:altName w:val="Times New Roman"/>
    <w:charset w:val="00"/>
    <w:family w:val="auto"/>
    <w:pitch w:val="default"/>
  </w:font>
  <w:font w:name="Overlock">
    <w:altName w:val="Times New Roman"/>
    <w:charset w:val="00"/>
    <w:family w:val="auto"/>
    <w:pitch w:val="default"/>
  </w:font>
  <w:font w:name="Libre Franklin">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hyphenationZone w:val="425"/>
  <w:characterSpacingControl w:val="doNotCompress"/>
  <w:compat>
    <w:compatSetting w:name="compatibilityMode" w:uri="http://schemas.microsoft.com/office/word" w:val="14"/>
  </w:compat>
  <w:rsids>
    <w:rsidRoot w:val="00DC4F51"/>
    <w:rsid w:val="008A15F8"/>
    <w:rsid w:val="009F49EB"/>
    <w:rsid w:val="00B22E96"/>
    <w:rsid w:val="00BF0DF0"/>
    <w:rsid w:val="00DC4F5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C3DC29-B166-4CF8-83BC-6A4413D51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74696"/>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prechblasentext">
    <w:name w:val="Balloon Text"/>
    <w:basedOn w:val="Standard"/>
    <w:link w:val="SprechblasentextZchn"/>
    <w:uiPriority w:val="99"/>
    <w:semiHidden/>
    <w:unhideWhenUsed/>
    <w:rsid w:val="00CF1FC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F1FC5"/>
    <w:rPr>
      <w:rFonts w:ascii="Tahoma" w:hAnsi="Tahoma" w:cs="Tahoma"/>
      <w:sz w:val="16"/>
      <w:szCs w:val="16"/>
    </w:rPr>
  </w:style>
  <w:style w:type="table" w:styleId="Tabellenraster">
    <w:name w:val="Table Grid"/>
    <w:basedOn w:val="NormaleTabelle"/>
    <w:uiPriority w:val="59"/>
    <w:rsid w:val="000826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CD165C"/>
    <w:rPr>
      <w:color w:val="0000FF" w:themeColor="hyperlink"/>
      <w:u w:val="single"/>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left w:w="108" w:type="dxa"/>
        <w:right w:w="108" w:type="dxa"/>
      </w:tblCellMar>
    </w:tblPr>
  </w:style>
  <w:style w:type="table" w:customStyle="1" w:styleId="a3">
    <w:basedOn w:val="TableNormal1"/>
    <w:tblPr>
      <w:tblStyleRowBandSize w:val="1"/>
      <w:tblStyleColBandSize w:val="1"/>
      <w:tblCellMar>
        <w:left w:w="108" w:type="dxa"/>
        <w:right w:w="108" w:type="dxa"/>
      </w:tblCellMar>
    </w:tblPr>
  </w:style>
  <w:style w:type="paragraph" w:styleId="Textkrper2">
    <w:name w:val="Body Text 2"/>
    <w:basedOn w:val="Standard"/>
    <w:link w:val="Textkrper2Zchn"/>
    <w:rsid w:val="005D2DAF"/>
    <w:pPr>
      <w:jc w:val="both"/>
    </w:pPr>
    <w:rPr>
      <w:rFonts w:ascii="Tempus Sans ITC" w:eastAsia="Times New Roman" w:hAnsi="Tempus Sans ITC" w:cs="Times New Roman"/>
      <w:sz w:val="24"/>
      <w:szCs w:val="20"/>
    </w:rPr>
  </w:style>
  <w:style w:type="character" w:customStyle="1" w:styleId="Textkrper2Zchn">
    <w:name w:val="Textkörper 2 Zchn"/>
    <w:basedOn w:val="Absatz-Standardschriftart"/>
    <w:link w:val="Textkrper2"/>
    <w:rsid w:val="005D2DAF"/>
    <w:rPr>
      <w:rFonts w:ascii="Tempus Sans ITC" w:eastAsia="Times New Roman" w:hAnsi="Tempus Sans ITC" w:cs="Times New Roman"/>
      <w:sz w:val="24"/>
      <w:szCs w:val="20"/>
    </w:rPr>
  </w:style>
  <w:style w:type="character" w:styleId="Hervorhebung">
    <w:name w:val="Emphasis"/>
    <w:basedOn w:val="Absatz-Standardschriftart"/>
    <w:uiPriority w:val="20"/>
    <w:qFormat/>
    <w:rsid w:val="005D2DAF"/>
    <w:rPr>
      <w:i/>
      <w:iCs/>
    </w:rPr>
  </w:style>
  <w:style w:type="table" w:customStyle="1" w:styleId="a4">
    <w:basedOn w:val="TableNormal1"/>
    <w:tblPr>
      <w:tblStyleRowBandSize w:val="1"/>
      <w:tblStyleColBandSize w:val="1"/>
      <w:tblCellMar>
        <w:left w:w="108" w:type="dxa"/>
        <w:right w:w="108" w:type="dxa"/>
      </w:tblCellMar>
    </w:tblPr>
  </w:style>
  <w:style w:type="table" w:customStyle="1" w:styleId="a5">
    <w:basedOn w:val="TableNormal1"/>
    <w:tblPr>
      <w:tblStyleRowBandSize w:val="1"/>
      <w:tblStyleColBandSize w:val="1"/>
      <w:tblCellMar>
        <w:left w:w="108" w:type="dxa"/>
        <w:right w:w="108" w:type="dxa"/>
      </w:tblCellMar>
    </w:tblPr>
  </w:style>
  <w:style w:type="table" w:customStyle="1" w:styleId="a6">
    <w:basedOn w:val="TableNormal1"/>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left w:w="108" w:type="dxa"/>
        <w:right w:w="108" w:type="dxa"/>
      </w:tblCellMar>
    </w:tblPr>
  </w:style>
  <w:style w:type="table" w:customStyle="1" w:styleId="a8">
    <w:basedOn w:val="TableNormal1"/>
    <w:tblPr>
      <w:tblStyleRowBandSize w:val="1"/>
      <w:tblStyleColBandSize w:val="1"/>
      <w:tblCellMar>
        <w:left w:w="108" w:type="dxa"/>
        <w:right w:w="108" w:type="dxa"/>
      </w:tblCellMar>
    </w:tblPr>
  </w:style>
  <w:style w:type="table" w:customStyle="1" w:styleId="a9">
    <w:basedOn w:val="TableNormal1"/>
    <w:tblPr>
      <w:tblStyleRowBandSize w:val="1"/>
      <w:tblStyleColBandSize w:val="1"/>
      <w:tblCellMar>
        <w:left w:w="108" w:type="dxa"/>
        <w:right w:w="108" w:type="dxa"/>
      </w:tblCellMar>
    </w:tblPr>
  </w:style>
  <w:style w:type="character" w:styleId="BesuchterHyperlink">
    <w:name w:val="FollowedHyperlink"/>
    <w:basedOn w:val="Absatz-Standardschriftart"/>
    <w:uiPriority w:val="99"/>
    <w:semiHidden/>
    <w:unhideWhenUsed/>
    <w:rsid w:val="002F59A9"/>
    <w:rPr>
      <w:color w:val="800080" w:themeColor="followedHyperlink"/>
      <w:u w:val="single"/>
    </w:rPr>
  </w:style>
  <w:style w:type="paragraph" w:styleId="Listenabsatz">
    <w:name w:val="List Paragraph"/>
    <w:basedOn w:val="Standard"/>
    <w:uiPriority w:val="34"/>
    <w:qFormat/>
    <w:rsid w:val="002F59A9"/>
    <w:pPr>
      <w:ind w:left="720"/>
      <w:contextualSpacing/>
    </w:pPr>
  </w:style>
  <w:style w:type="character" w:customStyle="1" w:styleId="hgkelc">
    <w:name w:val="hgkelc"/>
    <w:basedOn w:val="Absatz-Standardschriftart"/>
    <w:rsid w:val="008E634A"/>
  </w:style>
  <w:style w:type="character" w:customStyle="1" w:styleId="text1">
    <w:name w:val="text1"/>
    <w:basedOn w:val="Absatz-Standardschriftart"/>
    <w:rsid w:val="00353543"/>
    <w:rPr>
      <w:rFonts w:ascii="Arial" w:hAnsi="Arial" w:cs="Arial" w:hint="default"/>
      <w:color w:val="000000"/>
      <w:sz w:val="18"/>
      <w:szCs w:val="18"/>
    </w:rPr>
  </w:style>
  <w:style w:type="paragraph" w:styleId="StandardWeb">
    <w:name w:val="Normal (Web)"/>
    <w:basedOn w:val="Standard"/>
    <w:uiPriority w:val="99"/>
    <w:unhideWhenUsed/>
    <w:rsid w:val="003B451C"/>
    <w:pPr>
      <w:spacing w:before="100" w:beforeAutospacing="1" w:after="100" w:afterAutospacing="1"/>
    </w:pPr>
    <w:rPr>
      <w:rFonts w:ascii="Times New Roman" w:eastAsia="Times New Roman" w:hAnsi="Times New Roman" w:cs="Times New Roman"/>
      <w:sz w:val="24"/>
      <w:szCs w:val="24"/>
    </w:rPr>
  </w:style>
  <w:style w:type="character" w:styleId="Fett">
    <w:name w:val="Strong"/>
    <w:basedOn w:val="Absatz-Standardschriftart"/>
    <w:uiPriority w:val="22"/>
    <w:qFormat/>
    <w:rsid w:val="006F3889"/>
    <w:rPr>
      <w:b/>
      <w:bCs/>
    </w:rPr>
  </w:style>
  <w:style w:type="paragraph" w:customStyle="1" w:styleId="swetitle9">
    <w:name w:val="swetitle9"/>
    <w:basedOn w:val="Standard"/>
    <w:rsid w:val="00F61EEF"/>
    <w:pPr>
      <w:spacing w:before="100" w:beforeAutospacing="1" w:after="100" w:afterAutospacing="1"/>
    </w:pPr>
    <w:rPr>
      <w:rFonts w:ascii="Times New Roman" w:eastAsia="Times New Roman" w:hAnsi="Times New Roman" w:cs="Times New Roman"/>
      <w:sz w:val="24"/>
      <w:szCs w:val="24"/>
    </w:rPr>
  </w:style>
  <w:style w:type="table" w:customStyle="1" w:styleId="aa">
    <w:basedOn w:val="TableNormal0"/>
    <w:tblPr>
      <w:tblStyleRowBandSize w:val="1"/>
      <w:tblStyleColBandSize w:val="1"/>
      <w:tblCellMar>
        <w:left w:w="108" w:type="dxa"/>
        <w:right w:w="108" w:type="dxa"/>
      </w:tblCellMar>
    </w:tblPr>
  </w:style>
  <w:style w:type="table" w:customStyle="1" w:styleId="ab">
    <w:basedOn w:val="TableNormal0"/>
    <w:tblPr>
      <w:tblStyleRowBandSize w:val="1"/>
      <w:tblStyleColBandSize w:val="1"/>
      <w:tblCellMar>
        <w:left w:w="115" w:type="dxa"/>
        <w:right w:w="115" w:type="dxa"/>
      </w:tblCellMar>
    </w:tbl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115" w:type="dxa"/>
        <w:right w:w="115" w:type="dxa"/>
      </w:tblCellMar>
    </w:tblPr>
  </w:style>
  <w:style w:type="table" w:customStyle="1" w:styleId="ae">
    <w:basedOn w:val="TableNormal0"/>
    <w:tblPr>
      <w:tblStyleRowBandSize w:val="1"/>
      <w:tblStyleColBandSize w:val="1"/>
      <w:tblCellMar>
        <w:left w:w="108" w:type="dxa"/>
        <w:right w:w="108" w:type="dxa"/>
      </w:tblCellMar>
    </w:tblPr>
  </w:style>
  <w:style w:type="table" w:customStyle="1" w:styleId="af">
    <w:basedOn w:val="TableNormal0"/>
    <w:tblPr>
      <w:tblStyleRowBandSize w:val="1"/>
      <w:tblStyleColBandSize w:val="1"/>
      <w:tblCellMar>
        <w:left w:w="115" w:type="dxa"/>
        <w:right w:w="115" w:type="dxa"/>
      </w:tblCellMar>
    </w:tblPr>
  </w:style>
  <w:style w:type="table" w:customStyle="1" w:styleId="af0">
    <w:basedOn w:val="TableNormal0"/>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er@gmx.net" TargetMode="External"/><Relationship Id="rId3" Type="http://schemas.openxmlformats.org/officeDocument/2006/relationships/settings" Target="settings.xml"/><Relationship Id="rId7" Type="http://schemas.openxmlformats.org/officeDocument/2006/relationships/hyperlink" Target="mailto:pfarrei.burgstall@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z-bx.net/de/newsletter-nr-09/2021-vom-30-april-2021.html?mid=241&amp;rid=t_2869&amp;aC=c685bd91&amp;jumpurl=8"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sTb8zSyiJmfeMbFVrkD9rABC7Q==">AMUW2mXZpz4kTPTOIooJ5l3kBsQcuois8WbVFYUgsUGBHjbMDiHc+4hq/fhrNH5jOZuvP2/r4qzP5JkvmscHBrMIzOVjGsGRTuXGuuZA5Sliax+wH+vSt/fuQl+Ou34wUF4l20Yb8tZx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525</Words>
  <Characters>3311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Brigitte Zöggeler</cp:lastModifiedBy>
  <cp:revision>5</cp:revision>
  <cp:lastPrinted>2021-05-08T19:32:00Z</cp:lastPrinted>
  <dcterms:created xsi:type="dcterms:W3CDTF">2021-05-03T16:37:00Z</dcterms:created>
  <dcterms:modified xsi:type="dcterms:W3CDTF">2021-05-08T19:32:00Z</dcterms:modified>
</cp:coreProperties>
</file>